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63FEB">
      <w:pPr>
        <w:pStyle w:val="8"/>
        <w:ind w:left="112"/>
        <w:rPr>
          <w:rFonts w:ascii="Times New Roman"/>
          <w:sz w:val="20"/>
          <w:lang w:val="en-US"/>
        </w:rPr>
      </w:pPr>
      <w:bookmarkStart w:id="20" w:name="_GoBack"/>
      <w:bookmarkEnd w:id="20"/>
      <w:r>
        <w:rPr>
          <w:rFonts w:ascii="Times New Roman"/>
          <w:sz w:val="20"/>
          <w:lang w:val="en-US"/>
        </w:rPr>
        <mc:AlternateContent>
          <mc:Choice Requires="wpg">
            <w:drawing>
              <wp:inline distT="0" distB="0" distL="0" distR="0">
                <wp:extent cx="6338570" cy="523875"/>
                <wp:effectExtent l="0" t="0" r="0" b="9525"/>
                <wp:docPr id="2" name="Group 2"/>
                <wp:cNvGraphicFramePr/>
                <a:graphic xmlns:a="http://schemas.openxmlformats.org/drawingml/2006/main">
                  <a:graphicData uri="http://schemas.microsoft.com/office/word/2010/wordprocessingGroup">
                    <wpg:wgp>
                      <wpg:cNvGrpSpPr/>
                      <wpg:grpSpPr>
                        <a:xfrm>
                          <a:off x="0" y="0"/>
                          <a:ext cx="6338570" cy="523875"/>
                          <a:chOff x="0" y="0"/>
                          <a:chExt cx="6338570" cy="523875"/>
                        </a:xfrm>
                      </wpg:grpSpPr>
                      <wps:wsp>
                        <wps:cNvPr id="3" name="Graphic 3"/>
                        <wps:cNvSpPr/>
                        <wps:spPr>
                          <a:xfrm>
                            <a:off x="0" y="511429"/>
                            <a:ext cx="6338570" cy="12700"/>
                          </a:xfrm>
                          <a:custGeom>
                            <a:avLst/>
                            <a:gdLst/>
                            <a:ahLst/>
                            <a:cxnLst/>
                            <a:rect l="l" t="t" r="r" b="b"/>
                            <a:pathLst>
                              <a:path w="6338570" h="12700">
                                <a:moveTo>
                                  <a:pt x="6338062" y="0"/>
                                </a:moveTo>
                                <a:lnTo>
                                  <a:pt x="0" y="0"/>
                                </a:lnTo>
                                <a:lnTo>
                                  <a:pt x="0" y="12192"/>
                                </a:lnTo>
                                <a:lnTo>
                                  <a:pt x="6338062" y="12192"/>
                                </a:lnTo>
                                <a:lnTo>
                                  <a:pt x="6338062" y="0"/>
                                </a:lnTo>
                                <a:close/>
                              </a:path>
                            </a:pathLst>
                          </a:custGeom>
                          <a:solidFill>
                            <a:srgbClr val="CC3300"/>
                          </a:solidFill>
                        </wps:spPr>
                        <wps:bodyPr wrap="square" lIns="0" tIns="0" rIns="0" bIns="0" rtlCol="0">
                          <a:noAutofit/>
                        </wps:bodyPr>
                      </wps:wsp>
                      <pic:pic xmlns:pic="http://schemas.openxmlformats.org/drawingml/2006/picture">
                        <pic:nvPicPr>
                          <pic:cNvPr id="4" name="Image 4"/>
                          <pic:cNvPicPr/>
                        </pic:nvPicPr>
                        <pic:blipFill>
                          <a:blip r:embed="rId5" cstate="print"/>
                          <a:stretch>
                            <a:fillRect/>
                          </a:stretch>
                        </pic:blipFill>
                        <pic:spPr>
                          <a:xfrm>
                            <a:off x="19050" y="0"/>
                            <a:ext cx="1727073" cy="497840"/>
                          </a:xfrm>
                          <a:prstGeom prst="rect">
                            <a:avLst/>
                          </a:prstGeom>
                        </pic:spPr>
                      </pic:pic>
                    </wpg:wgp>
                  </a:graphicData>
                </a:graphic>
              </wp:inline>
            </w:drawing>
          </mc:Choice>
          <mc:Fallback>
            <w:pict>
              <v:group id="_x0000_s1026" o:spid="_x0000_s1026" o:spt="203" style="height:41.25pt;width:499.1pt;" coordsize="6338570,523875" o:gfxdata="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">
                <o:lock v:ext="edit" aspectratio="f"/>
                <v:shape id="Graphic 3" o:spid="_x0000_s1026" o:spt="100" style="position:absolute;left:0;top:511429;height:12700;width:6338570;" fillcolor="#CC3300" filled="t" stroked="f" coordsize="6338570,12700" o:gfxdata="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7Zgd74A&#10;AADaAAAADwAAAAAAAAABACAAAAAiAAAAZHJzL2Rvd25yZXYueG1sUEsBAhQAFAAAAAgAh07iQDMv&#10;BZ47AAAAOQAAABAAAAAAAAAAAQAgAAAADQEAAGRycy9zaGFwZXhtbC54bWxQSwUGAAAAAAYABgBb&#10;AQAAtwMAAAAA&#10;" path="m6338062,0l0,0,0,12192,6338062,12192,6338062,0xe">
                  <v:fill on="t" focussize="0,0"/>
                  <v:stroke on="f"/>
                  <v:imagedata o:title=""/>
                  <o:lock v:ext="edit" aspectratio="f"/>
                  <v:textbox inset="0mm,0mm,0mm,0mm"/>
                </v:shape>
                <v:shape id="Image 4" o:spid="_x0000_s1026" o:spt="75" type="#_x0000_t75" style="position:absolute;left:19050;top:0;height:497840;width:1727073;" filled="f" o:preferrelative="t" stroked="f" coordsize="21600,21600" o:gfxdata="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4gSC2AAAA2gAAAA8A&#10;AAAAAAAAAQAgAAAAIgAAAGRycy9kb3ducmV2LnhtbFBLAQIUABQAAAAIAIdO4kAzLwWeOwAAADkA&#10;AAAQAAAAAAAAAAEAIAAAAAUBAABkcnMvc2hhcGV4bWwueG1sUEsFBgAAAAAGAAYAWwEAAK8DAAAA&#10;AA==&#10;">
                  <v:fill on="f" focussize="0,0"/>
                  <v:stroke on="f"/>
                  <v:imagedata r:id="rId5" o:title=""/>
                  <o:lock v:ext="edit" aspectratio="f"/>
                </v:shape>
                <w10:wrap type="none"/>
                <w10:anchorlock/>
              </v:group>
            </w:pict>
          </mc:Fallback>
        </mc:AlternateContent>
      </w:r>
    </w:p>
    <w:p w14:paraId="2B8EC78E">
      <w:pPr>
        <w:pStyle w:val="8"/>
        <w:spacing w:before="6"/>
        <w:rPr>
          <w:rFonts w:ascii="Times New Roman"/>
          <w:sz w:val="11"/>
          <w:lang w:val="en-US"/>
        </w:rPr>
      </w:pPr>
    </w:p>
    <w:tbl>
      <w:tblPr>
        <w:tblStyle w:val="7"/>
        <w:tblW w:w="0" w:type="auto"/>
        <w:tblInd w:w="301"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Layout w:type="fixed"/>
        <w:tblCellMar>
          <w:top w:w="0" w:type="dxa"/>
          <w:left w:w="0" w:type="dxa"/>
          <w:bottom w:w="0" w:type="dxa"/>
          <w:right w:w="0" w:type="dxa"/>
        </w:tblCellMar>
      </w:tblPr>
      <w:tblGrid>
        <w:gridCol w:w="2613"/>
        <w:gridCol w:w="2160"/>
        <w:gridCol w:w="2165"/>
        <w:gridCol w:w="2750"/>
      </w:tblGrid>
      <w:tr w14:paraId="019977CF">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6" w:hRule="atLeast"/>
        </w:trPr>
        <w:tc>
          <w:tcPr>
            <w:tcW w:w="2613" w:type="dxa"/>
            <w:tcBorders>
              <w:left w:val="double" w:color="9F9F9F" w:sz="6" w:space="0"/>
            </w:tcBorders>
            <w:shd w:val="clear" w:color="auto" w:fill="CC3300"/>
          </w:tcPr>
          <w:p w14:paraId="1F8A5A5F">
            <w:pPr>
              <w:pStyle w:val="17"/>
              <w:spacing w:before="58"/>
              <w:ind w:left="125"/>
              <w:rPr>
                <w:b/>
                <w:lang w:val="en-US"/>
              </w:rPr>
            </w:pPr>
            <w:r>
              <w:rPr>
                <w:lang w:val="en-US"/>
              </w:rPr>
              <w:t>Owner of the Internal Act</w:t>
            </w:r>
            <w:r>
              <w:rPr>
                <w:lang w:val="en-US"/>
              </w:rPr>
              <w:br w:type="textWrapping"/>
            </w:r>
          </w:p>
        </w:tc>
        <w:tc>
          <w:tcPr>
            <w:tcW w:w="7075" w:type="dxa"/>
            <w:gridSpan w:val="3"/>
            <w:tcBorders>
              <w:right w:val="double" w:color="9F9F9F" w:sz="6" w:space="0"/>
            </w:tcBorders>
          </w:tcPr>
          <w:p w14:paraId="19B9A271">
            <w:pPr>
              <w:pStyle w:val="17"/>
              <w:spacing w:before="58"/>
              <w:ind w:left="128"/>
              <w:rPr>
                <w:b/>
                <w:lang w:val="en-US"/>
              </w:rPr>
            </w:pPr>
            <w:r>
              <w:rPr>
                <w:b/>
                <w:lang w:val="en-US"/>
              </w:rPr>
              <w:t>Investment Banking Department</w:t>
            </w:r>
          </w:p>
        </w:tc>
      </w:tr>
      <w:tr w14:paraId="6EF37100">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7" w:hRule="atLeast"/>
        </w:trPr>
        <w:tc>
          <w:tcPr>
            <w:tcW w:w="2613" w:type="dxa"/>
            <w:tcBorders>
              <w:left w:val="double" w:color="9F9F9F" w:sz="6" w:space="0"/>
            </w:tcBorders>
            <w:shd w:val="clear" w:color="auto" w:fill="CC3300"/>
          </w:tcPr>
          <w:p w14:paraId="779600DC">
            <w:pPr>
              <w:pStyle w:val="17"/>
              <w:spacing w:before="57"/>
              <w:ind w:left="125"/>
              <w:rPr>
                <w:b/>
                <w:lang w:val="en-US"/>
              </w:rPr>
            </w:pPr>
            <w:r>
              <w:rPr>
                <w:lang w:val="en-US"/>
              </w:rPr>
              <w:t>Adopted/Approved by</w:t>
            </w:r>
          </w:p>
        </w:tc>
        <w:tc>
          <w:tcPr>
            <w:tcW w:w="7075" w:type="dxa"/>
            <w:gridSpan w:val="3"/>
            <w:tcBorders>
              <w:right w:val="double" w:color="9F9F9F" w:sz="6" w:space="0"/>
            </w:tcBorders>
          </w:tcPr>
          <w:p w14:paraId="50ABEEC2">
            <w:pPr>
              <w:pStyle w:val="17"/>
              <w:spacing w:before="57"/>
              <w:ind w:left="128"/>
              <w:rPr>
                <w:b/>
                <w:lang w:val="en-US"/>
              </w:rPr>
            </w:pPr>
            <w:r>
              <w:rPr>
                <w:b/>
                <w:lang w:val="en-US"/>
              </w:rPr>
              <w:t>Executive Board</w:t>
            </w:r>
          </w:p>
        </w:tc>
      </w:tr>
      <w:tr w14:paraId="00F396AC">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5" w:hRule="atLeast"/>
        </w:trPr>
        <w:tc>
          <w:tcPr>
            <w:tcW w:w="2613" w:type="dxa"/>
            <w:tcBorders>
              <w:left w:val="double" w:color="9F9F9F" w:sz="6" w:space="0"/>
            </w:tcBorders>
            <w:shd w:val="clear" w:color="auto" w:fill="CC3300"/>
          </w:tcPr>
          <w:p w14:paraId="0C42F5C1">
            <w:pPr>
              <w:pStyle w:val="17"/>
              <w:spacing w:before="57"/>
              <w:ind w:left="125"/>
              <w:rPr>
                <w:b/>
                <w:lang w:val="en-US"/>
              </w:rPr>
            </w:pPr>
            <w:r>
              <w:rPr>
                <w:lang w:val="en-US"/>
              </w:rPr>
              <w:t>Type of Internal Act</w:t>
            </w:r>
            <w:r>
              <w:rPr>
                <w:lang w:val="en-US"/>
              </w:rPr>
              <w:br w:type="textWrapping"/>
            </w:r>
          </w:p>
        </w:tc>
        <w:tc>
          <w:tcPr>
            <w:tcW w:w="7075" w:type="dxa"/>
            <w:gridSpan w:val="3"/>
            <w:tcBorders>
              <w:right w:val="double" w:color="9F9F9F" w:sz="6" w:space="0"/>
            </w:tcBorders>
          </w:tcPr>
          <w:p w14:paraId="7FDA9E30">
            <w:pPr>
              <w:pStyle w:val="17"/>
              <w:spacing w:before="57"/>
              <w:ind w:left="128"/>
              <w:rPr>
                <w:b/>
                <w:lang w:val="en-US"/>
              </w:rPr>
            </w:pPr>
            <w:r>
              <w:rPr>
                <w:b/>
                <w:spacing w:val="-2"/>
                <w:lang w:val="en-US"/>
              </w:rPr>
              <w:t>Procedure</w:t>
            </w:r>
          </w:p>
        </w:tc>
      </w:tr>
      <w:tr w14:paraId="56FC8F01">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7" w:hRule="atLeast"/>
        </w:trPr>
        <w:tc>
          <w:tcPr>
            <w:tcW w:w="2613" w:type="dxa"/>
            <w:tcBorders>
              <w:left w:val="double" w:color="9F9F9F" w:sz="6" w:space="0"/>
            </w:tcBorders>
            <w:shd w:val="clear" w:color="auto" w:fill="CC3300"/>
          </w:tcPr>
          <w:p w14:paraId="1BE7E215">
            <w:pPr>
              <w:pStyle w:val="17"/>
              <w:spacing w:before="59"/>
              <w:rPr>
                <w:b/>
                <w:lang w:val="en-US"/>
              </w:rPr>
            </w:pPr>
            <w:r>
              <w:rPr>
                <w:lang w:val="en-US"/>
              </w:rPr>
              <w:t>Date of Adoption</w:t>
            </w:r>
            <w:r>
              <w:rPr>
                <w:lang w:val="en-US"/>
              </w:rPr>
              <w:br w:type="textWrapping"/>
            </w:r>
            <w:r>
              <w:rPr>
                <w:lang w:val="en-US"/>
              </w:rPr>
              <w:br w:type="textWrapping"/>
            </w:r>
          </w:p>
        </w:tc>
        <w:tc>
          <w:tcPr>
            <w:tcW w:w="2160" w:type="dxa"/>
          </w:tcPr>
          <w:p w14:paraId="29D90FCE">
            <w:pPr>
              <w:pStyle w:val="17"/>
              <w:spacing w:before="59"/>
              <w:ind w:left="128"/>
              <w:rPr>
                <w:b/>
                <w:lang w:val="en-US"/>
              </w:rPr>
            </w:pPr>
            <w:r>
              <w:rPr>
                <w:b/>
                <w:spacing w:val="-2"/>
                <w:lang w:val="en-US"/>
              </w:rPr>
              <w:t>29.01.2026</w:t>
            </w:r>
          </w:p>
        </w:tc>
        <w:tc>
          <w:tcPr>
            <w:tcW w:w="2165" w:type="dxa"/>
            <w:shd w:val="clear" w:color="auto" w:fill="CC3300"/>
          </w:tcPr>
          <w:p w14:paraId="07401E74">
            <w:pPr>
              <w:pStyle w:val="17"/>
              <w:spacing w:before="59"/>
              <w:ind w:left="128"/>
              <w:rPr>
                <w:b/>
                <w:lang w:val="en-US"/>
              </w:rPr>
            </w:pPr>
            <w:r>
              <w:rPr>
                <w:b/>
                <w:color w:val="FFFFFF"/>
                <w:lang w:val="en-US"/>
              </w:rPr>
              <w:t>Act Code</w:t>
            </w:r>
          </w:p>
        </w:tc>
        <w:tc>
          <w:tcPr>
            <w:tcW w:w="2750" w:type="dxa"/>
            <w:tcBorders>
              <w:right w:val="double" w:color="9F9F9F" w:sz="6" w:space="0"/>
            </w:tcBorders>
          </w:tcPr>
          <w:p w14:paraId="41DD0459">
            <w:pPr>
              <w:pStyle w:val="17"/>
              <w:spacing w:before="59"/>
              <w:ind w:left="129"/>
              <w:rPr>
                <w:b/>
                <w:lang w:val="en-US"/>
              </w:rPr>
            </w:pPr>
            <w:r>
              <w:rPr>
                <w:b/>
                <w:spacing w:val="-2"/>
                <w:lang w:val="en-US"/>
              </w:rPr>
              <w:t>PRO-</w:t>
            </w:r>
            <w:r>
              <w:rPr>
                <w:b/>
                <w:spacing w:val="-5"/>
                <w:lang w:val="en-US"/>
              </w:rPr>
              <w:t>134</w:t>
            </w:r>
          </w:p>
        </w:tc>
      </w:tr>
      <w:tr w14:paraId="4E2FD85A">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7" w:hRule="atLeast"/>
        </w:trPr>
        <w:tc>
          <w:tcPr>
            <w:tcW w:w="2613" w:type="dxa"/>
            <w:tcBorders>
              <w:left w:val="double" w:color="9F9F9F" w:sz="6" w:space="0"/>
            </w:tcBorders>
            <w:shd w:val="clear" w:color="auto" w:fill="CC3300"/>
          </w:tcPr>
          <w:p w14:paraId="3206F23B">
            <w:pPr>
              <w:pStyle w:val="17"/>
              <w:spacing w:before="57"/>
              <w:ind w:left="125"/>
              <w:rPr>
                <w:b/>
                <w:lang w:val="en-US"/>
              </w:rPr>
            </w:pPr>
            <w:r>
              <w:rPr>
                <w:lang w:val="en-US"/>
              </w:rPr>
              <w:t>Date of Publication</w:t>
            </w:r>
            <w:r>
              <w:rPr>
                <w:lang w:val="en-US"/>
              </w:rPr>
              <w:br w:type="textWrapping"/>
            </w:r>
          </w:p>
        </w:tc>
        <w:tc>
          <w:tcPr>
            <w:tcW w:w="2160" w:type="dxa"/>
          </w:tcPr>
          <w:p w14:paraId="4F87853E">
            <w:pPr>
              <w:pStyle w:val="17"/>
              <w:rPr>
                <w:rFonts w:ascii="Times New Roman"/>
                <w:sz w:val="20"/>
                <w:lang w:val="en-US"/>
              </w:rPr>
            </w:pPr>
          </w:p>
        </w:tc>
        <w:tc>
          <w:tcPr>
            <w:tcW w:w="2165" w:type="dxa"/>
            <w:shd w:val="clear" w:color="auto" w:fill="CC3300"/>
          </w:tcPr>
          <w:p w14:paraId="1D0F8420">
            <w:pPr>
              <w:pStyle w:val="17"/>
              <w:spacing w:before="57"/>
              <w:ind w:left="128"/>
              <w:rPr>
                <w:b/>
                <w:lang w:val="en-US"/>
              </w:rPr>
            </w:pPr>
            <w:r>
              <w:rPr>
                <w:b/>
                <w:color w:val="FFFFFF"/>
                <w:lang w:val="en-US"/>
              </w:rPr>
              <w:t>Version of the Act</w:t>
            </w:r>
          </w:p>
        </w:tc>
        <w:tc>
          <w:tcPr>
            <w:tcW w:w="2750" w:type="dxa"/>
            <w:tcBorders>
              <w:right w:val="double" w:color="9F9F9F" w:sz="6" w:space="0"/>
            </w:tcBorders>
          </w:tcPr>
          <w:p w14:paraId="774C88FA">
            <w:pPr>
              <w:pStyle w:val="17"/>
              <w:spacing w:before="57"/>
              <w:ind w:left="129"/>
              <w:rPr>
                <w:b/>
                <w:lang w:val="en-US"/>
              </w:rPr>
            </w:pPr>
            <w:r>
              <w:rPr>
                <w:b/>
                <w:spacing w:val="-5"/>
                <w:lang w:val="en-US"/>
              </w:rPr>
              <w:t>2.0</w:t>
            </w:r>
          </w:p>
        </w:tc>
      </w:tr>
      <w:tr w14:paraId="653E419F">
        <w:tblPrEx>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top w:w="0" w:type="dxa"/>
            <w:left w:w="0" w:type="dxa"/>
            <w:bottom w:w="0" w:type="dxa"/>
            <w:right w:w="0" w:type="dxa"/>
          </w:tblCellMar>
        </w:tblPrEx>
        <w:trPr>
          <w:trHeight w:val="366" w:hRule="atLeast"/>
        </w:trPr>
        <w:tc>
          <w:tcPr>
            <w:tcW w:w="2613" w:type="dxa"/>
            <w:tcBorders>
              <w:left w:val="double" w:color="9F9F9F" w:sz="6" w:space="0"/>
              <w:bottom w:val="double" w:color="9F9F9F" w:sz="6" w:space="0"/>
            </w:tcBorders>
            <w:shd w:val="clear" w:color="auto" w:fill="CC3300"/>
          </w:tcPr>
          <w:p w14:paraId="1C8BE684">
            <w:pPr>
              <w:pStyle w:val="17"/>
              <w:spacing w:before="57"/>
              <w:ind w:left="125"/>
              <w:rPr>
                <w:b/>
                <w:lang w:val="en-US"/>
              </w:rPr>
            </w:pPr>
            <w:r>
              <w:rPr>
                <w:lang w:val="en-US"/>
              </w:rPr>
              <w:t>Effective Date</w:t>
            </w:r>
          </w:p>
        </w:tc>
        <w:tc>
          <w:tcPr>
            <w:tcW w:w="2160" w:type="dxa"/>
            <w:tcBorders>
              <w:bottom w:val="double" w:color="9F9F9F" w:sz="6" w:space="0"/>
            </w:tcBorders>
          </w:tcPr>
          <w:p w14:paraId="3E17060F">
            <w:pPr>
              <w:pStyle w:val="17"/>
              <w:rPr>
                <w:rFonts w:ascii="Times New Roman"/>
                <w:sz w:val="20"/>
                <w:lang w:val="en-US"/>
              </w:rPr>
            </w:pPr>
          </w:p>
        </w:tc>
        <w:tc>
          <w:tcPr>
            <w:tcW w:w="2165" w:type="dxa"/>
            <w:tcBorders>
              <w:bottom w:val="double" w:color="9F9F9F" w:sz="6" w:space="0"/>
            </w:tcBorders>
            <w:shd w:val="clear" w:color="auto" w:fill="CC3300"/>
          </w:tcPr>
          <w:p w14:paraId="14503875">
            <w:pPr>
              <w:pStyle w:val="17"/>
              <w:spacing w:before="57"/>
              <w:ind w:left="128"/>
              <w:rPr>
                <w:b/>
                <w:lang w:val="en-US"/>
              </w:rPr>
            </w:pPr>
            <w:r>
              <w:rPr>
                <w:b/>
                <w:color w:val="FFFFFF"/>
                <w:spacing w:val="-4"/>
                <w:lang w:val="en-US"/>
              </w:rPr>
              <w:t>Number</w:t>
            </w:r>
          </w:p>
        </w:tc>
        <w:tc>
          <w:tcPr>
            <w:tcW w:w="2750" w:type="dxa"/>
            <w:tcBorders>
              <w:bottom w:val="double" w:color="9F9F9F" w:sz="6" w:space="0"/>
              <w:right w:val="double" w:color="9F9F9F" w:sz="6" w:space="0"/>
            </w:tcBorders>
          </w:tcPr>
          <w:p w14:paraId="64928D29">
            <w:pPr>
              <w:pStyle w:val="17"/>
              <w:spacing w:before="57"/>
              <w:ind w:left="129"/>
              <w:rPr>
                <w:b/>
                <w:lang w:val="en-US"/>
              </w:rPr>
            </w:pPr>
            <w:r>
              <w:rPr>
                <w:b/>
                <w:lang w:val="en-US"/>
              </w:rPr>
              <w:t>3144-</w:t>
            </w:r>
            <w:r>
              <w:rPr>
                <w:b/>
                <w:spacing w:val="-2"/>
                <w:lang w:val="en-US"/>
              </w:rPr>
              <w:t>1/2026</w:t>
            </w:r>
          </w:p>
        </w:tc>
      </w:tr>
    </w:tbl>
    <w:p w14:paraId="206867E6">
      <w:pPr>
        <w:pStyle w:val="8"/>
        <w:rPr>
          <w:rFonts w:ascii="Times New Roman"/>
          <w:sz w:val="28"/>
          <w:lang w:val="en-US"/>
        </w:rPr>
      </w:pPr>
    </w:p>
    <w:p w14:paraId="6066B50D">
      <w:pPr>
        <w:pStyle w:val="8"/>
        <w:rPr>
          <w:rFonts w:ascii="Times New Roman"/>
          <w:sz w:val="28"/>
          <w:lang w:val="en-US"/>
        </w:rPr>
      </w:pPr>
    </w:p>
    <w:p w14:paraId="5F3C8D09">
      <w:pPr>
        <w:pStyle w:val="8"/>
        <w:rPr>
          <w:rFonts w:ascii="Times New Roman"/>
          <w:sz w:val="28"/>
          <w:lang w:val="en-US"/>
        </w:rPr>
      </w:pPr>
    </w:p>
    <w:p w14:paraId="30FB7FE4">
      <w:pPr>
        <w:pStyle w:val="8"/>
        <w:rPr>
          <w:rFonts w:ascii="Times New Roman"/>
          <w:sz w:val="28"/>
          <w:lang w:val="en-US"/>
        </w:rPr>
      </w:pPr>
    </w:p>
    <w:p w14:paraId="3B661DB4">
      <w:pPr>
        <w:pStyle w:val="8"/>
        <w:rPr>
          <w:rFonts w:ascii="Times New Roman"/>
          <w:sz w:val="28"/>
          <w:lang w:val="en-US"/>
        </w:rPr>
      </w:pPr>
    </w:p>
    <w:p w14:paraId="578E4DFE">
      <w:pPr>
        <w:pStyle w:val="8"/>
        <w:rPr>
          <w:rFonts w:ascii="Times New Roman"/>
          <w:sz w:val="28"/>
          <w:lang w:val="en-US"/>
        </w:rPr>
      </w:pPr>
    </w:p>
    <w:p w14:paraId="0952EDAE">
      <w:pPr>
        <w:pStyle w:val="8"/>
        <w:rPr>
          <w:rFonts w:ascii="Times New Roman"/>
          <w:sz w:val="28"/>
          <w:lang w:val="en-US"/>
        </w:rPr>
      </w:pPr>
    </w:p>
    <w:p w14:paraId="4D74EEF9">
      <w:pPr>
        <w:pStyle w:val="8"/>
        <w:rPr>
          <w:rFonts w:ascii="Times New Roman"/>
          <w:sz w:val="28"/>
          <w:lang w:val="en-US"/>
        </w:rPr>
      </w:pPr>
    </w:p>
    <w:p w14:paraId="1A009A3B">
      <w:pPr>
        <w:pStyle w:val="8"/>
        <w:spacing w:before="314"/>
        <w:rPr>
          <w:rFonts w:ascii="Times New Roman"/>
          <w:sz w:val="28"/>
          <w:lang w:val="en-US"/>
        </w:rPr>
      </w:pPr>
    </w:p>
    <w:p w14:paraId="78EA5CA8">
      <w:pPr>
        <w:pStyle w:val="8"/>
        <w:jc w:val="center"/>
        <w:rPr>
          <w:rFonts w:ascii="Arial"/>
          <w:b/>
          <w:sz w:val="20"/>
          <w:lang w:val="en-US"/>
        </w:rPr>
      </w:pPr>
      <w:r>
        <w:rPr>
          <w:rFonts w:ascii="Arial"/>
          <w:b/>
          <w:bCs/>
          <w:sz w:val="28"/>
          <w:szCs w:val="28"/>
          <w:lang w:val="en-US"/>
        </w:rPr>
        <w:t>PROCEDURE FOR HANDLING CLIENT COMPLAINTS IN THE INVESTMENT BANKING DEPARTMENT</w:t>
      </w:r>
    </w:p>
    <w:p w14:paraId="51F19BDB">
      <w:pPr>
        <w:pStyle w:val="8"/>
        <w:rPr>
          <w:rFonts w:ascii="Arial"/>
          <w:b/>
          <w:sz w:val="20"/>
          <w:lang w:val="en-US"/>
        </w:rPr>
      </w:pPr>
    </w:p>
    <w:p w14:paraId="3CF50018">
      <w:pPr>
        <w:pStyle w:val="8"/>
        <w:rPr>
          <w:rFonts w:ascii="Arial"/>
          <w:b/>
          <w:sz w:val="20"/>
          <w:lang w:val="en-US"/>
        </w:rPr>
      </w:pPr>
    </w:p>
    <w:p w14:paraId="1E1162E6">
      <w:pPr>
        <w:pStyle w:val="8"/>
        <w:rPr>
          <w:rFonts w:ascii="Arial"/>
          <w:b/>
          <w:sz w:val="20"/>
          <w:lang w:val="en-US"/>
        </w:rPr>
      </w:pPr>
    </w:p>
    <w:p w14:paraId="1C0BE4A7">
      <w:pPr>
        <w:pStyle w:val="8"/>
        <w:rPr>
          <w:rFonts w:ascii="Arial"/>
          <w:b/>
          <w:sz w:val="20"/>
          <w:lang w:val="en-US"/>
        </w:rPr>
      </w:pPr>
    </w:p>
    <w:p w14:paraId="0F4F9F02">
      <w:pPr>
        <w:pStyle w:val="8"/>
        <w:rPr>
          <w:rFonts w:ascii="Arial"/>
          <w:b/>
          <w:sz w:val="20"/>
          <w:lang w:val="en-US"/>
        </w:rPr>
      </w:pPr>
    </w:p>
    <w:p w14:paraId="7C93B603">
      <w:pPr>
        <w:pStyle w:val="8"/>
        <w:rPr>
          <w:rFonts w:ascii="Arial"/>
          <w:b/>
          <w:sz w:val="20"/>
          <w:lang w:val="en-US"/>
        </w:rPr>
      </w:pPr>
    </w:p>
    <w:p w14:paraId="49BA8A53">
      <w:pPr>
        <w:pStyle w:val="8"/>
        <w:rPr>
          <w:rFonts w:ascii="Arial"/>
          <w:b/>
          <w:sz w:val="20"/>
          <w:lang w:val="en-US"/>
        </w:rPr>
      </w:pPr>
    </w:p>
    <w:p w14:paraId="14596819">
      <w:pPr>
        <w:pStyle w:val="8"/>
        <w:rPr>
          <w:rFonts w:ascii="Arial"/>
          <w:b/>
          <w:sz w:val="20"/>
          <w:lang w:val="en-US"/>
        </w:rPr>
      </w:pPr>
    </w:p>
    <w:p w14:paraId="44FB47AC">
      <w:pPr>
        <w:pStyle w:val="8"/>
        <w:rPr>
          <w:rFonts w:ascii="Arial"/>
          <w:b/>
          <w:sz w:val="20"/>
          <w:lang w:val="en-US"/>
        </w:rPr>
      </w:pPr>
    </w:p>
    <w:p w14:paraId="76F95AFC">
      <w:pPr>
        <w:pStyle w:val="8"/>
        <w:rPr>
          <w:rFonts w:ascii="Arial"/>
          <w:b/>
          <w:sz w:val="20"/>
          <w:lang w:val="en-US"/>
        </w:rPr>
      </w:pPr>
    </w:p>
    <w:p w14:paraId="57247D04">
      <w:pPr>
        <w:pStyle w:val="8"/>
        <w:rPr>
          <w:rFonts w:ascii="Arial"/>
          <w:b/>
          <w:sz w:val="20"/>
          <w:lang w:val="en-US"/>
        </w:rPr>
      </w:pPr>
    </w:p>
    <w:p w14:paraId="2DDCEBE1">
      <w:pPr>
        <w:pStyle w:val="8"/>
        <w:spacing w:before="198" w:after="1"/>
        <w:rPr>
          <w:rFonts w:ascii="Arial"/>
          <w:b/>
          <w:sz w:val="20"/>
          <w:lang w:val="en-US"/>
        </w:rPr>
      </w:pPr>
    </w:p>
    <w:tbl>
      <w:tblPr>
        <w:tblStyle w:val="7"/>
        <w:tblW w:w="0" w:type="auto"/>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6"/>
        <w:gridCol w:w="3259"/>
        <w:gridCol w:w="3828"/>
      </w:tblGrid>
      <w:tr w14:paraId="07D5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3116" w:type="dxa"/>
            <w:shd w:val="clear" w:color="auto" w:fill="CC3300"/>
          </w:tcPr>
          <w:p w14:paraId="0F51E005">
            <w:pPr>
              <w:pStyle w:val="17"/>
              <w:spacing w:before="125"/>
              <w:ind w:left="110"/>
              <w:rPr>
                <w:b/>
                <w:lang w:val="en-US"/>
              </w:rPr>
            </w:pPr>
            <w:r>
              <w:rPr>
                <w:b/>
                <w:color w:val="FFFFFF"/>
                <w:lang w:val="en-US"/>
              </w:rPr>
              <w:t>Owner of the Internal Act</w:t>
            </w:r>
          </w:p>
        </w:tc>
        <w:tc>
          <w:tcPr>
            <w:tcW w:w="3259" w:type="dxa"/>
            <w:shd w:val="clear" w:color="auto" w:fill="CC3300"/>
          </w:tcPr>
          <w:p w14:paraId="530BEC05">
            <w:pPr>
              <w:pStyle w:val="17"/>
              <w:spacing w:line="252" w:lineRule="exact"/>
              <w:ind w:left="108" w:right="163"/>
              <w:rPr>
                <w:b/>
                <w:lang w:val="en-US"/>
              </w:rPr>
            </w:pPr>
            <w:r>
              <w:rPr>
                <w:b/>
                <w:color w:val="FFFFFF"/>
                <w:lang w:val="en-US"/>
              </w:rPr>
              <w:t>Reviewed by – Project and Process Management Division</w:t>
            </w:r>
          </w:p>
        </w:tc>
        <w:tc>
          <w:tcPr>
            <w:tcW w:w="3828" w:type="dxa"/>
            <w:shd w:val="clear" w:color="auto" w:fill="CC3300"/>
          </w:tcPr>
          <w:p w14:paraId="0B6A4B3E">
            <w:pPr>
              <w:pStyle w:val="17"/>
              <w:spacing w:before="125"/>
              <w:ind w:left="108"/>
              <w:rPr>
                <w:b/>
                <w:lang w:val="en-US"/>
              </w:rPr>
            </w:pPr>
            <w:r>
              <w:rPr>
                <w:b/>
                <w:color w:val="FFFFFF"/>
                <w:lang w:val="en-US"/>
              </w:rPr>
              <w:t>Adopted by the Executive Board</w:t>
            </w:r>
          </w:p>
        </w:tc>
      </w:tr>
      <w:tr w14:paraId="04BF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5" w:hRule="atLeast"/>
        </w:trPr>
        <w:tc>
          <w:tcPr>
            <w:tcW w:w="3116" w:type="dxa"/>
          </w:tcPr>
          <w:p w14:paraId="1DAB56FB">
            <w:pPr>
              <w:pStyle w:val="17"/>
              <w:rPr>
                <w:rFonts w:ascii="Arial"/>
                <w:b/>
                <w:sz w:val="20"/>
                <w:lang w:val="en-US"/>
              </w:rPr>
            </w:pPr>
          </w:p>
          <w:p w14:paraId="51349BB2">
            <w:pPr>
              <w:pStyle w:val="17"/>
              <w:rPr>
                <w:rFonts w:ascii="Arial"/>
                <w:b/>
                <w:sz w:val="20"/>
                <w:lang w:val="en-US"/>
              </w:rPr>
            </w:pPr>
          </w:p>
          <w:p w14:paraId="6A45E490">
            <w:pPr>
              <w:pStyle w:val="17"/>
              <w:rPr>
                <w:rFonts w:ascii="Arial"/>
                <w:b/>
                <w:sz w:val="20"/>
                <w:lang w:val="en-US"/>
              </w:rPr>
            </w:pPr>
          </w:p>
          <w:p w14:paraId="165E4D8B">
            <w:pPr>
              <w:pStyle w:val="17"/>
              <w:rPr>
                <w:rFonts w:ascii="Arial"/>
                <w:b/>
                <w:sz w:val="20"/>
                <w:lang w:val="en-US"/>
              </w:rPr>
            </w:pPr>
          </w:p>
          <w:p w14:paraId="3AD1902F">
            <w:pPr>
              <w:pStyle w:val="17"/>
              <w:rPr>
                <w:rFonts w:ascii="Arial"/>
                <w:b/>
                <w:sz w:val="20"/>
                <w:lang w:val="en-US"/>
              </w:rPr>
            </w:pPr>
          </w:p>
          <w:p w14:paraId="149527E1">
            <w:pPr>
              <w:pStyle w:val="17"/>
              <w:spacing w:before="204" w:after="1"/>
              <w:rPr>
                <w:rFonts w:ascii="Arial"/>
                <w:b/>
                <w:sz w:val="20"/>
                <w:lang w:val="en-US"/>
              </w:rPr>
            </w:pPr>
          </w:p>
          <w:p w14:paraId="39279D2F">
            <w:pPr>
              <w:pStyle w:val="17"/>
              <w:spacing w:line="20" w:lineRule="exact"/>
              <w:ind w:left="110"/>
              <w:rPr>
                <w:rFonts w:ascii="Arial"/>
                <w:sz w:val="2"/>
                <w:lang w:val="en-US"/>
              </w:rPr>
            </w:pPr>
            <w:r>
              <w:rPr>
                <w:rFonts w:ascii="Arial"/>
                <w:sz w:val="2"/>
                <w:lang w:val="en-US"/>
              </w:rPr>
              <mc:AlternateContent>
                <mc:Choice Requires="wpg">
                  <w:drawing>
                    <wp:inline distT="0" distB="0" distL="0" distR="0">
                      <wp:extent cx="1795780" cy="6350"/>
                      <wp:effectExtent l="9525" t="0" r="0" b="3175"/>
                      <wp:docPr id="5" name="Group 5"/>
                      <wp:cNvGraphicFramePr/>
                      <a:graphic xmlns:a="http://schemas.openxmlformats.org/drawingml/2006/main">
                        <a:graphicData uri="http://schemas.microsoft.com/office/word/2010/wordprocessingGroup">
                          <wpg:wgp>
                            <wpg:cNvGrpSpPr/>
                            <wpg:grpSpPr>
                              <a:xfrm>
                                <a:off x="0" y="0"/>
                                <a:ext cx="1795780" cy="6350"/>
                                <a:chOff x="0" y="0"/>
                                <a:chExt cx="1795780" cy="6350"/>
                              </a:xfrm>
                            </wpg:grpSpPr>
                            <wps:wsp>
                              <wps:cNvPr id="6" name="Graphic 6"/>
                              <wps:cNvSpPr/>
                              <wps:spPr>
                                <a:xfrm>
                                  <a:off x="0" y="3162"/>
                                  <a:ext cx="1795780" cy="1270"/>
                                </a:xfrm>
                                <a:custGeom>
                                  <a:avLst/>
                                  <a:gdLst/>
                                  <a:ahLst/>
                                  <a:cxnLst/>
                                  <a:rect l="l" t="t" r="r" b="b"/>
                                  <a:pathLst>
                                    <a:path w="1795780">
                                      <a:moveTo>
                                        <a:pt x="0" y="0"/>
                                      </a:moveTo>
                                      <a:lnTo>
                                        <a:pt x="1795256" y="0"/>
                                      </a:lnTo>
                                    </a:path>
                                  </a:pathLst>
                                </a:custGeom>
                                <a:ln w="6324">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141.4pt;" coordsize="1795780,6350" o:gfxdata="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rZUXA0wAAAAMBAAAPAAAAAAAAAAEAIAAAACIAAABkcnMvZG93bnJldi54bWxQSwECFAAUAAAA&#10;CACHTuJACCTN92UCAACnBQAADgAAAAAAAAABACAAAAAiAQAAZHJzL2Uyb0RvYy54bWxQSwUGAAAA&#10;AAYABgBZAQAA+QUAAAAA&#10;">
                      <o:lock v:ext="edit" aspectratio="f"/>
                      <v:shape id="Graphic 6" o:spid="_x0000_s1026" o:spt="100" style="position:absolute;left:0;top:3162;height:1270;width:1795780;" filled="f" stroked="t" coordsize="1795780,1" o:gfxdata="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5Wru8AAAA&#10;2gAAAA8AAAAAAAAAAQAgAAAAIgAAAGRycy9kb3ducmV2LnhtbFBLAQIUABQAAAAIAIdO4kAzLwWe&#10;OwAAADkAAAAQAAAAAAAAAAEAIAAAAAsBAABkcnMvc2hhcGV4bWwueG1sUEsFBgAAAAAGAAYAWwEA&#10;ALUDAAAAAA==&#10;" path="m0,0l1795256,0e">
                        <v:fill on="f" focussize="0,0"/>
                        <v:stroke weight="0.497952755905512pt" color="#000000" joinstyle="round"/>
                        <v:imagedata o:title=""/>
                        <o:lock v:ext="edit" aspectratio="f"/>
                        <v:textbox inset="0mm,0mm,0mm,0mm"/>
                      </v:shape>
                      <w10:wrap type="none"/>
                      <w10:anchorlock/>
                    </v:group>
                  </w:pict>
                </mc:Fallback>
              </mc:AlternateContent>
            </w:r>
          </w:p>
          <w:p w14:paraId="3FC5E1A0">
            <w:pPr>
              <w:pStyle w:val="17"/>
              <w:ind w:left="110"/>
              <w:rPr>
                <w:sz w:val="20"/>
                <w:lang w:val="en-US"/>
              </w:rPr>
            </w:pPr>
            <w:r>
              <w:rPr>
                <w:sz w:val="20"/>
                <w:lang w:val="en-US"/>
              </w:rPr>
              <w:t>Kosta</w:t>
            </w:r>
            <w:r>
              <w:rPr>
                <w:spacing w:val="-9"/>
                <w:sz w:val="20"/>
                <w:lang w:val="en-US"/>
              </w:rPr>
              <w:t xml:space="preserve"> </w:t>
            </w:r>
            <w:r>
              <w:rPr>
                <w:spacing w:val="-2"/>
                <w:sz w:val="20"/>
                <w:lang w:val="en-US"/>
              </w:rPr>
              <w:t>Džalev</w:t>
            </w:r>
          </w:p>
          <w:p w14:paraId="775C4587">
            <w:pPr>
              <w:pStyle w:val="17"/>
              <w:spacing w:before="1"/>
              <w:ind w:left="110"/>
              <w:rPr>
                <w:i/>
                <w:sz w:val="20"/>
                <w:lang w:val="en-US"/>
              </w:rPr>
            </w:pPr>
            <w:r>
              <w:rPr>
                <w:i/>
                <w:sz w:val="20"/>
                <w:lang w:val="en-US"/>
              </w:rPr>
              <w:t xml:space="preserve">Director of the Treasury, Liquidity Management and Investment Banking Division </w:t>
            </w:r>
          </w:p>
        </w:tc>
        <w:tc>
          <w:tcPr>
            <w:tcW w:w="3259" w:type="dxa"/>
          </w:tcPr>
          <w:p w14:paraId="29E44FEB">
            <w:pPr>
              <w:pStyle w:val="17"/>
              <w:rPr>
                <w:rFonts w:ascii="Arial"/>
                <w:b/>
                <w:sz w:val="20"/>
                <w:lang w:val="en-US"/>
              </w:rPr>
            </w:pPr>
          </w:p>
          <w:p w14:paraId="36DAB839">
            <w:pPr>
              <w:pStyle w:val="17"/>
              <w:rPr>
                <w:rFonts w:ascii="Arial"/>
                <w:b/>
                <w:sz w:val="20"/>
                <w:lang w:val="en-US"/>
              </w:rPr>
            </w:pPr>
          </w:p>
          <w:p w14:paraId="7FDA31FA">
            <w:pPr>
              <w:pStyle w:val="17"/>
              <w:rPr>
                <w:rFonts w:ascii="Arial"/>
                <w:b/>
                <w:sz w:val="20"/>
                <w:lang w:val="en-US"/>
              </w:rPr>
            </w:pPr>
          </w:p>
          <w:p w14:paraId="70BC4AC3">
            <w:pPr>
              <w:pStyle w:val="17"/>
              <w:rPr>
                <w:rFonts w:ascii="Arial"/>
                <w:b/>
                <w:sz w:val="20"/>
                <w:lang w:val="en-US"/>
              </w:rPr>
            </w:pPr>
          </w:p>
          <w:p w14:paraId="028D204B">
            <w:pPr>
              <w:pStyle w:val="17"/>
              <w:rPr>
                <w:rFonts w:ascii="Arial"/>
                <w:b/>
                <w:sz w:val="20"/>
                <w:lang w:val="en-US"/>
              </w:rPr>
            </w:pPr>
          </w:p>
          <w:p w14:paraId="7B1C7DB0">
            <w:pPr>
              <w:pStyle w:val="17"/>
              <w:spacing w:before="204" w:after="1"/>
              <w:rPr>
                <w:rFonts w:ascii="Arial"/>
                <w:b/>
                <w:sz w:val="20"/>
                <w:lang w:val="en-US"/>
              </w:rPr>
            </w:pPr>
          </w:p>
          <w:p w14:paraId="0F0EBBBC">
            <w:pPr>
              <w:pStyle w:val="17"/>
              <w:spacing w:line="20" w:lineRule="exact"/>
              <w:ind w:left="108"/>
              <w:rPr>
                <w:rFonts w:ascii="Arial"/>
                <w:sz w:val="2"/>
                <w:lang w:val="en-US"/>
              </w:rPr>
            </w:pPr>
            <w:r>
              <w:rPr>
                <w:rFonts w:ascii="Arial"/>
                <w:sz w:val="2"/>
                <w:lang w:val="en-US"/>
              </w:rPr>
              <mc:AlternateContent>
                <mc:Choice Requires="wpg">
                  <w:drawing>
                    <wp:inline distT="0" distB="0" distL="0" distR="0">
                      <wp:extent cx="1852930" cy="6350"/>
                      <wp:effectExtent l="9525" t="0" r="0" b="3175"/>
                      <wp:docPr id="7" name="Group 7"/>
                      <wp:cNvGraphicFramePr/>
                      <a:graphic xmlns:a="http://schemas.openxmlformats.org/drawingml/2006/main">
                        <a:graphicData uri="http://schemas.microsoft.com/office/word/2010/wordprocessingGroup">
                          <wpg:wgp>
                            <wpg:cNvGrpSpPr/>
                            <wpg:grpSpPr>
                              <a:xfrm>
                                <a:off x="0" y="0"/>
                                <a:ext cx="1853564" cy="6350"/>
                                <a:chOff x="0" y="0"/>
                                <a:chExt cx="1853564" cy="6350"/>
                              </a:xfrm>
                            </wpg:grpSpPr>
                            <wps:wsp>
                              <wps:cNvPr id="8" name="Graphic 8"/>
                              <wps:cNvSpPr/>
                              <wps:spPr>
                                <a:xfrm>
                                  <a:off x="0" y="3162"/>
                                  <a:ext cx="1853564" cy="1270"/>
                                </a:xfrm>
                                <a:custGeom>
                                  <a:avLst/>
                                  <a:gdLst/>
                                  <a:ahLst/>
                                  <a:cxnLst/>
                                  <a:rect l="l" t="t" r="r" b="b"/>
                                  <a:pathLst>
                                    <a:path w="1853564">
                                      <a:moveTo>
                                        <a:pt x="0" y="0"/>
                                      </a:moveTo>
                                      <a:lnTo>
                                        <a:pt x="1853167" y="0"/>
                                      </a:lnTo>
                                    </a:path>
                                  </a:pathLst>
                                </a:custGeom>
                                <a:ln w="6324">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145.9pt;" coordsize="1853564,6350" o:gfxdata="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DW1ZHLTAAAAAwEAAA8AAAAAAAAAAQAgAAAAIgAAAGRycy9kb3ducmV2LnhtbFBLAQIUABQA&#10;AAAIAIdO4kCDvhwqZwIAAKcFAAAOAAAAAAAAAAEAIAAAACIBAABkcnMvZTJvRG9jLnhtbFBLBQYA&#10;AAAABgAGAFkBAAD7BQAAAAA=&#10;">
                      <o:lock v:ext="edit" aspectratio="f"/>
                      <v:shape id="Graphic 8" o:spid="_x0000_s1026" o:spt="100" style="position:absolute;left:0;top:3162;height:1270;width:1853564;" filled="f" stroked="t" coordsize="1853564,1" o:gfxdata="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ZkD8ugAAANoA&#10;AAAPAAAAAAAAAAEAIAAAACIAAABkcnMvZG93bnJldi54bWxQSwECFAAUAAAACACHTuJAMy8FnjsA&#10;AAA5AAAAEAAAAAAAAAABACAAAAAJAQAAZHJzL3NoYXBleG1sLnhtbFBLBQYAAAAABgAGAFsBAACz&#10;AwAAAAA=&#10;" path="m0,0l1853167,0e">
                        <v:fill on="f" focussize="0,0"/>
                        <v:stroke weight="0.497952755905512pt" color="#000000" joinstyle="round"/>
                        <v:imagedata o:title=""/>
                        <o:lock v:ext="edit" aspectratio="f"/>
                        <v:textbox inset="0mm,0mm,0mm,0mm"/>
                      </v:shape>
                      <w10:wrap type="none"/>
                      <w10:anchorlock/>
                    </v:group>
                  </w:pict>
                </mc:Fallback>
              </mc:AlternateContent>
            </w:r>
          </w:p>
          <w:p w14:paraId="4344C9FA">
            <w:pPr>
              <w:pStyle w:val="17"/>
              <w:ind w:left="108"/>
              <w:rPr>
                <w:sz w:val="20"/>
                <w:lang w:val="en-US"/>
              </w:rPr>
            </w:pPr>
            <w:r>
              <w:rPr>
                <w:sz w:val="20"/>
                <w:lang w:val="en-US"/>
              </w:rPr>
              <w:t>Milena</w:t>
            </w:r>
            <w:r>
              <w:rPr>
                <w:spacing w:val="-9"/>
                <w:sz w:val="20"/>
                <w:lang w:val="en-US"/>
              </w:rPr>
              <w:t xml:space="preserve"> </w:t>
            </w:r>
            <w:r>
              <w:rPr>
                <w:spacing w:val="-2"/>
                <w:sz w:val="20"/>
                <w:lang w:val="en-US"/>
              </w:rPr>
              <w:t>Klinac</w:t>
            </w:r>
          </w:p>
          <w:p w14:paraId="78BB6E20">
            <w:pPr>
              <w:pStyle w:val="17"/>
              <w:spacing w:before="1"/>
              <w:ind w:left="108" w:right="163"/>
              <w:rPr>
                <w:i/>
                <w:sz w:val="20"/>
                <w:lang w:val="en-US"/>
              </w:rPr>
            </w:pPr>
            <w:r>
              <w:rPr>
                <w:i/>
                <w:sz w:val="20"/>
                <w:lang w:val="en-US"/>
              </w:rPr>
              <w:t>Director of the Project and Process Management Division</w:t>
            </w:r>
          </w:p>
          <w:p w14:paraId="41055BE1">
            <w:pPr>
              <w:pStyle w:val="17"/>
              <w:spacing w:before="1"/>
              <w:ind w:left="108" w:right="163"/>
              <w:rPr>
                <w:i/>
                <w:sz w:val="20"/>
                <w:lang w:val="en-US"/>
              </w:rPr>
            </w:pPr>
          </w:p>
        </w:tc>
        <w:tc>
          <w:tcPr>
            <w:tcW w:w="3828" w:type="dxa"/>
          </w:tcPr>
          <w:p w14:paraId="05A29B56">
            <w:pPr>
              <w:pStyle w:val="17"/>
              <w:rPr>
                <w:rFonts w:ascii="Arial"/>
                <w:b/>
                <w:sz w:val="20"/>
                <w:lang w:val="en-US"/>
              </w:rPr>
            </w:pPr>
          </w:p>
          <w:p w14:paraId="4A2DE87D">
            <w:pPr>
              <w:pStyle w:val="17"/>
              <w:rPr>
                <w:rFonts w:ascii="Arial"/>
                <w:b/>
                <w:sz w:val="20"/>
                <w:lang w:val="en-US"/>
              </w:rPr>
            </w:pPr>
          </w:p>
          <w:p w14:paraId="5E3CF0BB">
            <w:pPr>
              <w:pStyle w:val="17"/>
              <w:spacing w:before="205" w:after="1"/>
              <w:rPr>
                <w:rFonts w:ascii="Arial"/>
                <w:b/>
                <w:sz w:val="20"/>
                <w:lang w:val="en-US"/>
              </w:rPr>
            </w:pPr>
          </w:p>
          <w:p w14:paraId="62EC104C">
            <w:pPr>
              <w:pStyle w:val="17"/>
              <w:spacing w:line="20" w:lineRule="exact"/>
              <w:ind w:left="108"/>
              <w:rPr>
                <w:rFonts w:ascii="Arial"/>
                <w:sz w:val="2"/>
                <w:lang w:val="en-US"/>
              </w:rPr>
            </w:pPr>
            <w:r>
              <w:rPr>
                <w:rFonts w:ascii="Arial"/>
                <w:sz w:val="2"/>
                <w:lang w:val="en-US"/>
              </w:rPr>
              <mc:AlternateContent>
                <mc:Choice Requires="wpg">
                  <w:drawing>
                    <wp:inline distT="0" distB="0" distL="0" distR="0">
                      <wp:extent cx="2084705" cy="6350"/>
                      <wp:effectExtent l="9525" t="0" r="635" b="3175"/>
                      <wp:docPr id="9" name="Group 9"/>
                      <wp:cNvGraphicFramePr/>
                      <a:graphic xmlns:a="http://schemas.openxmlformats.org/drawingml/2006/main">
                        <a:graphicData uri="http://schemas.microsoft.com/office/word/2010/wordprocessingGroup">
                          <wpg:wgp>
                            <wpg:cNvGrpSpPr/>
                            <wpg:grpSpPr>
                              <a:xfrm>
                                <a:off x="0" y="0"/>
                                <a:ext cx="2085339" cy="6350"/>
                                <a:chOff x="0" y="0"/>
                                <a:chExt cx="2085339" cy="6350"/>
                              </a:xfrm>
                            </wpg:grpSpPr>
                            <wps:wsp>
                              <wps:cNvPr id="10" name="Graphic 10"/>
                              <wps:cNvSpPr/>
                              <wps:spPr>
                                <a:xfrm>
                                  <a:off x="0" y="3162"/>
                                  <a:ext cx="2085339" cy="1270"/>
                                </a:xfrm>
                                <a:custGeom>
                                  <a:avLst/>
                                  <a:gdLst/>
                                  <a:ahLst/>
                                  <a:cxnLst/>
                                  <a:rect l="l" t="t" r="r" b="b"/>
                                  <a:pathLst>
                                    <a:path w="2085339">
                                      <a:moveTo>
                                        <a:pt x="0" y="0"/>
                                      </a:moveTo>
                                      <a:lnTo>
                                        <a:pt x="2084813" y="0"/>
                                      </a:lnTo>
                                    </a:path>
                                  </a:pathLst>
                                </a:custGeom>
                                <a:ln w="6324">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164.15pt;" coordsize="2085339,6350" o:gfxdata="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GOYhXUAAAAAwEAAA8AAAAAAAAAAQAgAAAAIgAAAGRycy9kb3ducmV2LnhtbFBLAQIU&#10;ABQAAAAIAIdO4kBfbVgzaQIAAKkFAAAOAAAAAAAAAAEAIAAAACMBAABkcnMvZTJvRG9jLnhtbFBL&#10;BQYAAAAABgAGAFkBAAD+BQAAAAA=&#10;">
                      <o:lock v:ext="edit" aspectratio="f"/>
                      <v:shape id="Graphic 10" o:spid="_x0000_s1026" o:spt="100" style="position:absolute;left:0;top:3162;height:1270;width:2085339;" filled="f" stroked="t" coordsize="2085339,1" o:gfxdata="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hhYG8AAAA&#10;2wAAAA8AAAAAAAAAAQAgAAAAIgAAAGRycy9kb3ducmV2LnhtbFBLAQIUABQAAAAIAIdO4kAzLwWe&#10;OwAAADkAAAAQAAAAAAAAAAEAIAAAAAsBAABkcnMvc2hhcGV4bWwueG1sUEsFBgAAAAAGAAYAWwEA&#10;ALUDAAAAAA==&#10;" path="m0,0l2084813,0e">
                        <v:fill on="f" focussize="0,0"/>
                        <v:stroke weight="0.497952755905512pt" color="#000000" joinstyle="round"/>
                        <v:imagedata o:title=""/>
                        <o:lock v:ext="edit" aspectratio="f"/>
                        <v:textbox inset="0mm,0mm,0mm,0mm"/>
                      </v:shape>
                      <w10:wrap type="none"/>
                      <w10:anchorlock/>
                    </v:group>
                  </w:pict>
                </mc:Fallback>
              </mc:AlternateContent>
            </w:r>
          </w:p>
          <w:p w14:paraId="153A0FB3">
            <w:pPr>
              <w:pStyle w:val="17"/>
              <w:ind w:left="108"/>
              <w:rPr>
                <w:sz w:val="20"/>
                <w:lang w:val="en-US"/>
              </w:rPr>
            </w:pPr>
            <w:r>
              <w:rPr>
                <w:sz w:val="20"/>
                <w:lang w:val="en-US"/>
              </w:rPr>
              <w:t>Tatjana</w:t>
            </w:r>
            <w:r>
              <w:rPr>
                <w:spacing w:val="-10"/>
                <w:sz w:val="20"/>
                <w:lang w:val="en-US"/>
              </w:rPr>
              <w:t xml:space="preserve"> </w:t>
            </w:r>
            <w:r>
              <w:rPr>
                <w:spacing w:val="-2"/>
                <w:sz w:val="20"/>
                <w:lang w:val="en-US"/>
              </w:rPr>
              <w:t>Kuljak</w:t>
            </w:r>
          </w:p>
          <w:p w14:paraId="6F790291">
            <w:pPr>
              <w:pStyle w:val="17"/>
              <w:spacing w:before="1"/>
              <w:ind w:left="108"/>
              <w:rPr>
                <w:i/>
                <w:sz w:val="20"/>
                <w:lang w:val="en-US"/>
              </w:rPr>
            </w:pPr>
            <w:r>
              <w:rPr>
                <w:i/>
                <w:sz w:val="20"/>
                <w:lang w:val="en-US"/>
              </w:rPr>
              <w:t>Member of the Executive Board</w:t>
            </w:r>
          </w:p>
          <w:p w14:paraId="10646BE4">
            <w:pPr>
              <w:pStyle w:val="17"/>
              <w:rPr>
                <w:rFonts w:ascii="Arial"/>
                <w:b/>
                <w:sz w:val="20"/>
                <w:lang w:val="en-US"/>
              </w:rPr>
            </w:pPr>
          </w:p>
          <w:p w14:paraId="778BBD00">
            <w:pPr>
              <w:pStyle w:val="17"/>
              <w:rPr>
                <w:rFonts w:ascii="Arial"/>
                <w:b/>
                <w:sz w:val="20"/>
                <w:lang w:val="en-US"/>
              </w:rPr>
            </w:pPr>
          </w:p>
          <w:p w14:paraId="46DEAB86">
            <w:pPr>
              <w:pStyle w:val="17"/>
              <w:rPr>
                <w:rFonts w:ascii="Arial"/>
                <w:b/>
                <w:sz w:val="20"/>
                <w:lang w:val="en-US"/>
              </w:rPr>
            </w:pPr>
          </w:p>
          <w:p w14:paraId="67671DB3">
            <w:pPr>
              <w:pStyle w:val="17"/>
              <w:spacing w:before="205"/>
              <w:rPr>
                <w:rFonts w:ascii="Arial"/>
                <w:b/>
                <w:sz w:val="20"/>
                <w:lang w:val="en-US"/>
              </w:rPr>
            </w:pPr>
          </w:p>
          <w:p w14:paraId="79EB5D0D">
            <w:pPr>
              <w:pStyle w:val="17"/>
              <w:spacing w:line="20" w:lineRule="exact"/>
              <w:ind w:left="108"/>
              <w:rPr>
                <w:rFonts w:ascii="Arial"/>
                <w:sz w:val="2"/>
                <w:lang w:val="en-US"/>
              </w:rPr>
            </w:pPr>
            <w:r>
              <w:rPr>
                <w:rFonts w:ascii="Arial"/>
                <w:sz w:val="2"/>
                <w:lang w:val="en-US"/>
              </w:rPr>
              <mc:AlternateContent>
                <mc:Choice Requires="wpg">
                  <w:drawing>
                    <wp:inline distT="0" distB="0" distL="0" distR="0">
                      <wp:extent cx="2084705" cy="6350"/>
                      <wp:effectExtent l="9525" t="0" r="635" b="3175"/>
                      <wp:docPr id="11" name="Group 11"/>
                      <wp:cNvGraphicFramePr/>
                      <a:graphic xmlns:a="http://schemas.openxmlformats.org/drawingml/2006/main">
                        <a:graphicData uri="http://schemas.microsoft.com/office/word/2010/wordprocessingGroup">
                          <wpg:wgp>
                            <wpg:cNvGrpSpPr/>
                            <wpg:grpSpPr>
                              <a:xfrm>
                                <a:off x="0" y="0"/>
                                <a:ext cx="2085339" cy="6350"/>
                                <a:chOff x="0" y="0"/>
                                <a:chExt cx="2085339" cy="6350"/>
                              </a:xfrm>
                            </wpg:grpSpPr>
                            <wps:wsp>
                              <wps:cNvPr id="12" name="Graphic 12"/>
                              <wps:cNvSpPr/>
                              <wps:spPr>
                                <a:xfrm>
                                  <a:off x="0" y="3162"/>
                                  <a:ext cx="2085339" cy="1270"/>
                                </a:xfrm>
                                <a:custGeom>
                                  <a:avLst/>
                                  <a:gdLst/>
                                  <a:ahLst/>
                                  <a:cxnLst/>
                                  <a:rect l="l" t="t" r="r" b="b"/>
                                  <a:pathLst>
                                    <a:path w="2085339">
                                      <a:moveTo>
                                        <a:pt x="0" y="0"/>
                                      </a:moveTo>
                                      <a:lnTo>
                                        <a:pt x="2084813" y="0"/>
                                      </a:lnTo>
                                    </a:path>
                                  </a:pathLst>
                                </a:custGeom>
                                <a:ln w="6324">
                                  <a:solidFill>
                                    <a:srgbClr val="000000"/>
                                  </a:solidFill>
                                  <a:prstDash val="solid"/>
                                </a:ln>
                              </wps:spPr>
                              <wps:bodyPr wrap="square" lIns="0" tIns="0" rIns="0" bIns="0" rtlCol="0">
                                <a:noAutofit/>
                              </wps:bodyPr>
                            </wps:wsp>
                          </wpg:wgp>
                        </a:graphicData>
                      </a:graphic>
                    </wp:inline>
                  </w:drawing>
                </mc:Choice>
                <mc:Fallback>
                  <w:pict>
                    <v:group id="_x0000_s1026" o:spid="_x0000_s1026" o:spt="203" style="height:0.5pt;width:164.15pt;" coordsize="2085339,6350" o:gfxdata="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FGOYhXUAAAAAwEAAA8AAAAAAAAAAQAgAAAAIgAAAGRycy9kb3ducmV2LnhtbFBLAQIU&#10;ABQAAAAIAIdO4kDFDeMWaQIAAKsFAAAOAAAAAAAAAAEAIAAAACMBAABkcnMvZTJvRG9jLnhtbFBL&#10;BQYAAAAABgAGAFkBAAD+BQAAAAA=&#10;">
                      <o:lock v:ext="edit" aspectratio="f"/>
                      <v:shape id="Graphic 12" o:spid="_x0000_s1026" o:spt="100" style="position:absolute;left:0;top:3162;height:1270;width:2085339;" filled="f" stroked="t" coordsize="2085339,1" o:gfxdata="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D++bbgAAADbAAAA&#10;DwAAAAAAAAABACAAAAAiAAAAZHJzL2Rvd25yZXYueG1sUEsBAhQAFAAAAAgAh07iQDMvBZ47AAAA&#10;OQAAABAAAAAAAAAAAQAgAAAABwEAAGRycy9zaGFwZXhtbC54bWxQSwUGAAAAAAYABgBbAQAAsQMA&#10;AAAA&#10;" path="m0,0l2084813,0e">
                        <v:fill on="f" focussize="0,0"/>
                        <v:stroke weight="0.497952755905512pt" color="#000000" joinstyle="round"/>
                        <v:imagedata o:title=""/>
                        <o:lock v:ext="edit" aspectratio="f"/>
                        <v:textbox inset="0mm,0mm,0mm,0mm"/>
                      </v:shape>
                      <w10:wrap type="none"/>
                      <w10:anchorlock/>
                    </v:group>
                  </w:pict>
                </mc:Fallback>
              </mc:AlternateContent>
            </w:r>
          </w:p>
          <w:p w14:paraId="555DB3AF">
            <w:pPr>
              <w:pStyle w:val="17"/>
              <w:spacing w:before="3" w:line="229" w:lineRule="exact"/>
              <w:ind w:left="108"/>
              <w:rPr>
                <w:sz w:val="20"/>
                <w:lang w:val="en-US"/>
              </w:rPr>
            </w:pPr>
            <w:r>
              <w:rPr>
                <w:sz w:val="20"/>
                <w:lang w:val="en-US"/>
              </w:rPr>
              <w:t>Dr</w:t>
            </w:r>
            <w:r>
              <w:rPr>
                <w:spacing w:val="-4"/>
                <w:sz w:val="20"/>
                <w:lang w:val="en-US"/>
              </w:rPr>
              <w:t xml:space="preserve"> </w:t>
            </w:r>
            <w:r>
              <w:rPr>
                <w:sz w:val="20"/>
                <w:lang w:val="en-US"/>
              </w:rPr>
              <w:t>Una</w:t>
            </w:r>
            <w:r>
              <w:rPr>
                <w:spacing w:val="-4"/>
                <w:sz w:val="20"/>
                <w:lang w:val="en-US"/>
              </w:rPr>
              <w:t xml:space="preserve"> </w:t>
            </w:r>
            <w:r>
              <w:rPr>
                <w:spacing w:val="-2"/>
                <w:sz w:val="20"/>
                <w:lang w:val="en-US"/>
              </w:rPr>
              <w:t>Sikimić</w:t>
            </w:r>
          </w:p>
          <w:p w14:paraId="06C31313">
            <w:pPr>
              <w:pStyle w:val="17"/>
              <w:spacing w:line="229" w:lineRule="exact"/>
              <w:ind w:left="108"/>
              <w:rPr>
                <w:i/>
                <w:sz w:val="20"/>
                <w:lang w:val="en-US"/>
              </w:rPr>
            </w:pPr>
            <w:r>
              <w:rPr>
                <w:i/>
                <w:spacing w:val="-2"/>
                <w:sz w:val="20"/>
                <w:lang w:val="en-US"/>
              </w:rPr>
              <w:t>President of the Executive Board</w:t>
            </w:r>
          </w:p>
        </w:tc>
      </w:tr>
    </w:tbl>
    <w:p w14:paraId="3FA602D1">
      <w:pPr>
        <w:pStyle w:val="8"/>
        <w:spacing w:before="126"/>
        <w:rPr>
          <w:rFonts w:ascii="Arial"/>
          <w:b/>
          <w:sz w:val="20"/>
          <w:lang w:val="en-US"/>
        </w:rPr>
      </w:pPr>
      <w:r>
        <w:rPr>
          <w:rFonts w:ascii="Arial"/>
          <w:b/>
          <w:sz w:val="20"/>
          <w:lang w:val="en-US"/>
        </w:rPr>
        <mc:AlternateContent>
          <mc:Choice Requires="wps">
            <w:drawing>
              <wp:anchor distT="0" distB="0" distL="0" distR="0" simplePos="0" relativeHeight="251661312" behindDoc="1" locked="0" layoutInCell="1" allowOverlap="1">
                <wp:simplePos x="0" y="0"/>
                <wp:positionH relativeFrom="page">
                  <wp:posOffset>701040</wp:posOffset>
                </wp:positionH>
                <wp:positionV relativeFrom="paragraph">
                  <wp:posOffset>241300</wp:posOffset>
                </wp:positionV>
                <wp:extent cx="6338570" cy="1270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6338570" cy="12700"/>
                        </a:xfrm>
                        <a:custGeom>
                          <a:avLst/>
                          <a:gdLst/>
                          <a:ahLst/>
                          <a:cxnLst/>
                          <a:rect l="l" t="t" r="r" b="b"/>
                          <a:pathLst>
                            <a:path w="6338570" h="12700">
                              <a:moveTo>
                                <a:pt x="6338062" y="0"/>
                              </a:moveTo>
                              <a:lnTo>
                                <a:pt x="0" y="0"/>
                              </a:lnTo>
                              <a:lnTo>
                                <a:pt x="0" y="12192"/>
                              </a:lnTo>
                              <a:lnTo>
                                <a:pt x="6338062" y="12192"/>
                              </a:lnTo>
                              <a:lnTo>
                                <a:pt x="6338062" y="0"/>
                              </a:lnTo>
                              <a:close/>
                            </a:path>
                          </a:pathLst>
                        </a:custGeom>
                        <a:solidFill>
                          <a:srgbClr val="CC3300"/>
                        </a:solidFill>
                      </wps:spPr>
                      <wps:bodyPr wrap="square" lIns="0" tIns="0" rIns="0" bIns="0" rtlCol="0">
                        <a:noAutofit/>
                      </wps:bodyPr>
                    </wps:wsp>
                  </a:graphicData>
                </a:graphic>
              </wp:anchor>
            </w:drawing>
          </mc:Choice>
          <mc:Fallback>
            <w:pict>
              <v:shape id="Graphic 13" o:spid="_x0000_s1026" o:spt="100" style="position:absolute;left:0pt;margin-left:55.2pt;margin-top:19pt;height:1pt;width:499.1pt;mso-position-horizontal-relative:page;mso-wrap-distance-bottom:0pt;mso-wrap-distance-top:0pt;z-index:-251655168;mso-width-relative:page;mso-height-relative:page;" fillcolor="#CC3300" filled="t" stroked="f" coordsize="6338570,12700" o:gfxdata="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WcN6NkAAAAKAQAADwAAAAAAAAABACAAAAAiAAAAZHJzL2Rvd25yZXYueG1sUEsBAhQAFAAAAAgA&#10;h07iQKlUTXAkAgAA4gQAAA4AAAAAAAAAAQAgAAAAKAEAAGRycy9lMm9Eb2MueG1sUEsFBgAAAAAG&#10;AAYAWQEAAL4FAAAAAA==&#10;" path="m6338062,0l0,0,0,12192,6338062,12192,6338062,0xe">
                <v:fill on="t" focussize="0,0"/>
                <v:stroke on="f"/>
                <v:imagedata o:title=""/>
                <o:lock v:ext="edit" aspectratio="f"/>
                <v:textbox inset="0mm,0mm,0mm,0mm"/>
                <w10:wrap type="topAndBottom"/>
              </v:shape>
            </w:pict>
          </mc:Fallback>
        </mc:AlternateContent>
      </w:r>
    </w:p>
    <w:p w14:paraId="5EC6DBCC">
      <w:pPr>
        <w:spacing w:before="18"/>
        <w:ind w:left="3348" w:right="3634"/>
        <w:jc w:val="center"/>
        <w:rPr>
          <w:i/>
          <w:sz w:val="16"/>
          <w:lang w:val="en-US"/>
        </w:rPr>
      </w:pPr>
      <w:r>
        <w:rPr>
          <w:i/>
          <w:color w:val="BEBEBE"/>
          <w:sz w:val="16"/>
          <w:lang w:val="en-US"/>
        </w:rPr>
        <w:t>Proverite</w:t>
      </w:r>
      <w:r>
        <w:rPr>
          <w:i/>
          <w:color w:val="BEBEBE"/>
          <w:spacing w:val="-7"/>
          <w:sz w:val="16"/>
          <w:lang w:val="en-US"/>
        </w:rPr>
        <w:t xml:space="preserve"> </w:t>
      </w:r>
      <w:r>
        <w:rPr>
          <w:i/>
          <w:color w:val="BEBEBE"/>
          <w:sz w:val="16"/>
          <w:lang w:val="en-US"/>
        </w:rPr>
        <w:t>da</w:t>
      </w:r>
      <w:r>
        <w:rPr>
          <w:i/>
          <w:color w:val="BEBEBE"/>
          <w:spacing w:val="-5"/>
          <w:sz w:val="16"/>
          <w:lang w:val="en-US"/>
        </w:rPr>
        <w:t xml:space="preserve"> </w:t>
      </w:r>
      <w:r>
        <w:rPr>
          <w:i/>
          <w:color w:val="BEBEBE"/>
          <w:sz w:val="16"/>
          <w:lang w:val="en-US"/>
        </w:rPr>
        <w:t>li</w:t>
      </w:r>
      <w:r>
        <w:rPr>
          <w:i/>
          <w:color w:val="BEBEBE"/>
          <w:spacing w:val="-7"/>
          <w:sz w:val="16"/>
          <w:lang w:val="en-US"/>
        </w:rPr>
        <w:t xml:space="preserve"> </w:t>
      </w:r>
      <w:r>
        <w:rPr>
          <w:i/>
          <w:color w:val="BEBEBE"/>
          <w:sz w:val="16"/>
          <w:lang w:val="en-US"/>
        </w:rPr>
        <w:t>koristite</w:t>
      </w:r>
      <w:r>
        <w:rPr>
          <w:i/>
          <w:color w:val="BEBEBE"/>
          <w:spacing w:val="-7"/>
          <w:sz w:val="16"/>
          <w:lang w:val="en-US"/>
        </w:rPr>
        <w:t xml:space="preserve"> </w:t>
      </w:r>
      <w:r>
        <w:rPr>
          <w:i/>
          <w:color w:val="BEBEBE"/>
          <w:sz w:val="16"/>
          <w:lang w:val="en-US"/>
        </w:rPr>
        <w:t>važeću</w:t>
      </w:r>
      <w:r>
        <w:rPr>
          <w:i/>
          <w:color w:val="BEBEBE"/>
          <w:spacing w:val="-5"/>
          <w:sz w:val="16"/>
          <w:lang w:val="en-US"/>
        </w:rPr>
        <w:t xml:space="preserve"> </w:t>
      </w:r>
      <w:r>
        <w:rPr>
          <w:i/>
          <w:color w:val="BEBEBE"/>
          <w:sz w:val="16"/>
          <w:lang w:val="en-US"/>
        </w:rPr>
        <w:t>verziju</w:t>
      </w:r>
      <w:r>
        <w:rPr>
          <w:i/>
          <w:color w:val="BEBEBE"/>
          <w:spacing w:val="-7"/>
          <w:sz w:val="16"/>
          <w:lang w:val="en-US"/>
        </w:rPr>
        <w:t xml:space="preserve"> </w:t>
      </w:r>
      <w:r>
        <w:rPr>
          <w:i/>
          <w:color w:val="BEBEBE"/>
          <w:sz w:val="16"/>
          <w:lang w:val="en-US"/>
        </w:rPr>
        <w:t>dokumenta.</w:t>
      </w:r>
      <w:r>
        <w:rPr>
          <w:i/>
          <w:color w:val="BEBEBE"/>
          <w:spacing w:val="40"/>
          <w:sz w:val="16"/>
          <w:lang w:val="en-US"/>
        </w:rPr>
        <w:t xml:space="preserve"> </w:t>
      </w:r>
      <w:r>
        <w:rPr>
          <w:i/>
          <w:color w:val="BEBEBE"/>
          <w:sz w:val="16"/>
          <w:lang w:val="en-US"/>
        </w:rPr>
        <w:t>Odštampani dokument nije kontrolisana verzija.</w:t>
      </w:r>
    </w:p>
    <w:p w14:paraId="0DEB1314">
      <w:pPr>
        <w:jc w:val="center"/>
        <w:rPr>
          <w:i/>
          <w:sz w:val="16"/>
          <w:lang w:val="en-US"/>
        </w:rPr>
        <w:sectPr>
          <w:headerReference r:id="rId3" w:type="default"/>
          <w:type w:val="continuous"/>
          <w:pgSz w:w="11910" w:h="16840"/>
          <w:pgMar w:top="680" w:right="425" w:bottom="280" w:left="992" w:header="306" w:footer="0" w:gutter="0"/>
          <w:pgNumType w:start="1"/>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7E51D9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0E47A44F">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6D772D75">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1017DBA4">
            <w:pPr>
              <w:pStyle w:val="17"/>
              <w:spacing w:before="45"/>
              <w:ind w:left="40"/>
              <w:jc w:val="center"/>
              <w:rPr>
                <w:lang w:val="en-US"/>
              </w:rPr>
            </w:pPr>
            <w:r>
              <w:rPr>
                <w:spacing w:val="-2"/>
                <w:lang w:val="en-US"/>
              </w:rPr>
              <w:t>Total:</w:t>
            </w:r>
          </w:p>
        </w:tc>
      </w:tr>
      <w:tr w14:paraId="2CB22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0FD0C583">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p w14:paraId="2500A396">
            <w:pPr>
              <w:pStyle w:val="17"/>
              <w:tabs>
                <w:tab w:val="left" w:pos="1950"/>
              </w:tabs>
              <w:spacing w:line="252" w:lineRule="exact"/>
              <w:ind w:left="674" w:right="649"/>
              <w:rPr>
                <w:lang w:val="en-US"/>
              </w:rPr>
            </w:pPr>
          </w:p>
        </w:tc>
        <w:tc>
          <w:tcPr>
            <w:tcW w:w="984" w:type="dxa"/>
            <w:tcBorders>
              <w:top w:val="single" w:color="000000" w:sz="6" w:space="0"/>
              <w:left w:val="single" w:color="000000" w:sz="6" w:space="0"/>
              <w:right w:val="single" w:color="000000" w:sz="6" w:space="0"/>
            </w:tcBorders>
          </w:tcPr>
          <w:p w14:paraId="24907FA5">
            <w:pPr>
              <w:pStyle w:val="17"/>
              <w:spacing w:before="124"/>
              <w:ind w:left="31" w:right="1"/>
              <w:jc w:val="center"/>
              <w:rPr>
                <w:lang w:val="en-US"/>
              </w:rPr>
            </w:pPr>
            <w:r>
              <w:rPr>
                <w:spacing w:val="-10"/>
                <w:lang w:val="en-US"/>
              </w:rPr>
              <w:t>2</w:t>
            </w:r>
          </w:p>
        </w:tc>
        <w:tc>
          <w:tcPr>
            <w:tcW w:w="1252" w:type="dxa"/>
            <w:tcBorders>
              <w:top w:val="single" w:color="000000" w:sz="6" w:space="0"/>
              <w:left w:val="single" w:color="000000" w:sz="6" w:space="0"/>
            </w:tcBorders>
          </w:tcPr>
          <w:p w14:paraId="567DA1B9">
            <w:pPr>
              <w:pStyle w:val="17"/>
              <w:spacing w:before="124"/>
              <w:ind w:left="40" w:right="2"/>
              <w:jc w:val="center"/>
              <w:rPr>
                <w:lang w:val="en-US"/>
              </w:rPr>
            </w:pPr>
            <w:r>
              <w:rPr>
                <w:spacing w:val="-10"/>
                <w:lang w:val="en-US"/>
              </w:rPr>
              <w:t>9</w:t>
            </w:r>
          </w:p>
        </w:tc>
      </w:tr>
    </w:tbl>
    <w:p w14:paraId="4A687CA1">
      <w:pPr>
        <w:pStyle w:val="8"/>
        <w:spacing w:before="41"/>
        <w:rPr>
          <w:i/>
          <w:sz w:val="20"/>
          <w:lang w:val="en-US"/>
        </w:rPr>
      </w:pPr>
    </w:p>
    <w:tbl>
      <w:tblPr>
        <w:tblStyle w:val="7"/>
        <w:tblW w:w="0" w:type="auto"/>
        <w:tblInd w:w="150" w:type="dxa"/>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Layout w:type="fixed"/>
        <w:tblCellMar>
          <w:top w:w="0" w:type="dxa"/>
          <w:left w:w="0" w:type="dxa"/>
          <w:bottom w:w="0" w:type="dxa"/>
          <w:right w:w="0" w:type="dxa"/>
        </w:tblCellMar>
      </w:tblPr>
      <w:tblGrid>
        <w:gridCol w:w="4796"/>
        <w:gridCol w:w="4794"/>
      </w:tblGrid>
      <w:tr w14:paraId="07F4994C">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419" w:hRule="atLeast"/>
        </w:trPr>
        <w:tc>
          <w:tcPr>
            <w:tcW w:w="9590" w:type="dxa"/>
            <w:gridSpan w:val="2"/>
            <w:tcBorders>
              <w:bottom w:val="nil"/>
            </w:tcBorders>
            <w:shd w:val="clear" w:color="auto" w:fill="F1F1F1"/>
          </w:tcPr>
          <w:p w14:paraId="25820488">
            <w:pPr>
              <w:pStyle w:val="17"/>
              <w:spacing w:before="24"/>
              <w:ind w:left="110"/>
              <w:rPr>
                <w:b/>
                <w:lang w:val="en-US"/>
              </w:rPr>
            </w:pPr>
            <w:r>
              <w:rPr>
                <w:b/>
                <w:lang w:val="en-US"/>
              </w:rPr>
              <w:t>In Agreement with the Document</w:t>
            </w:r>
            <w:r>
              <w:rPr>
                <w:b/>
                <w:spacing w:val="-2"/>
                <w:lang w:val="en-US"/>
              </w:rPr>
              <w:t>:</w:t>
            </w:r>
          </w:p>
        </w:tc>
      </w:tr>
      <w:tr w14:paraId="6AE33B17">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5490" w:hRule="atLeast"/>
        </w:trPr>
        <w:tc>
          <w:tcPr>
            <w:tcW w:w="4796" w:type="dxa"/>
            <w:tcBorders>
              <w:top w:val="nil"/>
              <w:bottom w:val="single" w:color="000000" w:sz="4" w:space="0"/>
              <w:right w:val="nil"/>
            </w:tcBorders>
          </w:tcPr>
          <w:p w14:paraId="7EBD765F">
            <w:pPr>
              <w:pStyle w:val="17"/>
              <w:spacing w:line="252" w:lineRule="exact"/>
              <w:ind w:left="389"/>
              <w:rPr>
                <w:i/>
                <w:lang w:val="en-US"/>
              </w:rPr>
            </w:pPr>
            <w:r>
              <w:rPr>
                <w:i/>
                <w:lang w:val="en-US"/>
              </w:rPr>
              <w:t>Name, Surname and Position of the Responsible of the Participating Organizational Unit</w:t>
            </w:r>
          </w:p>
        </w:tc>
        <w:tc>
          <w:tcPr>
            <w:tcW w:w="4794" w:type="dxa"/>
            <w:tcBorders>
              <w:top w:val="nil"/>
              <w:left w:val="nil"/>
              <w:bottom w:val="single" w:color="000000" w:sz="4" w:space="0"/>
              <w:right w:val="single" w:color="000000" w:sz="4" w:space="0"/>
            </w:tcBorders>
          </w:tcPr>
          <w:p w14:paraId="6AE60C62">
            <w:pPr>
              <w:pStyle w:val="17"/>
              <w:ind w:left="67" w:right="508"/>
              <w:rPr>
                <w:i/>
                <w:lang w:val="en-US"/>
              </w:rPr>
            </w:pPr>
            <w:r>
              <w:rPr>
                <w:i/>
                <w:lang w:val="en-US"/>
              </w:rPr>
              <w:t>Signature of the Responsible Person / Date of Approval Given via E-mail</w:t>
            </w:r>
          </w:p>
          <w:p w14:paraId="4573146C">
            <w:pPr>
              <w:pStyle w:val="17"/>
              <w:ind w:left="67" w:right="508"/>
              <w:rPr>
                <w:i/>
                <w:lang w:val="en-US"/>
              </w:rPr>
            </w:pPr>
          </w:p>
        </w:tc>
      </w:tr>
      <w:tr w14:paraId="718BCB6E">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863" w:hRule="atLeast"/>
        </w:trPr>
        <w:tc>
          <w:tcPr>
            <w:tcW w:w="4796" w:type="dxa"/>
            <w:tcBorders>
              <w:top w:val="single" w:color="000000" w:sz="4" w:space="0"/>
              <w:left w:val="single" w:color="000000" w:sz="4" w:space="0"/>
              <w:bottom w:val="single" w:color="000000" w:sz="4" w:space="0"/>
              <w:right w:val="single" w:color="000000" w:sz="4" w:space="0"/>
            </w:tcBorders>
          </w:tcPr>
          <w:p w14:paraId="2A5EC29D">
            <w:pPr>
              <w:pStyle w:val="17"/>
              <w:spacing w:before="120"/>
              <w:ind w:left="110"/>
              <w:rPr>
                <w:lang w:val="en-US"/>
              </w:rPr>
            </w:pPr>
            <w:r>
              <w:rPr>
                <w:lang w:val="en-US"/>
              </w:rPr>
              <w:t>Veljko</w:t>
            </w:r>
            <w:r>
              <w:rPr>
                <w:spacing w:val="-4"/>
                <w:lang w:val="en-US"/>
              </w:rPr>
              <w:t xml:space="preserve"> </w:t>
            </w:r>
            <w:r>
              <w:rPr>
                <w:spacing w:val="-2"/>
                <w:lang w:val="en-US"/>
              </w:rPr>
              <w:t>Bisić</w:t>
            </w:r>
          </w:p>
          <w:p w14:paraId="105CD230">
            <w:pPr>
              <w:pStyle w:val="17"/>
              <w:spacing w:before="119"/>
              <w:ind w:left="110"/>
              <w:rPr>
                <w:lang w:val="en-US"/>
              </w:rPr>
            </w:pPr>
            <w:r>
              <w:rPr>
                <w:lang w:val="en-US"/>
              </w:rPr>
              <w:t>Director of the Compliance Department</w:t>
            </w:r>
          </w:p>
        </w:tc>
        <w:tc>
          <w:tcPr>
            <w:tcW w:w="4794" w:type="dxa"/>
            <w:tcBorders>
              <w:top w:val="single" w:color="000000" w:sz="4" w:space="0"/>
              <w:left w:val="single" w:color="000000" w:sz="4" w:space="0"/>
              <w:bottom w:val="single" w:color="000000" w:sz="4" w:space="0"/>
              <w:right w:val="single" w:color="000000" w:sz="4" w:space="0"/>
            </w:tcBorders>
          </w:tcPr>
          <w:p w14:paraId="53F8240C">
            <w:pPr>
              <w:pStyle w:val="17"/>
              <w:spacing w:before="245"/>
              <w:ind w:left="108"/>
              <w:rPr>
                <w:lang w:val="en-US"/>
              </w:rPr>
            </w:pPr>
            <w:r>
              <w:rPr>
                <w:spacing w:val="-2"/>
                <w:lang w:val="en-US"/>
              </w:rPr>
              <w:t>Reviewed on 21.01.2026</w:t>
            </w:r>
          </w:p>
        </w:tc>
      </w:tr>
    </w:tbl>
    <w:p w14:paraId="1B082A75">
      <w:pPr>
        <w:pStyle w:val="8"/>
        <w:rPr>
          <w:i/>
          <w:sz w:val="20"/>
          <w:lang w:val="en-US"/>
        </w:rPr>
      </w:pPr>
    </w:p>
    <w:p w14:paraId="235188C5">
      <w:pPr>
        <w:pStyle w:val="8"/>
        <w:rPr>
          <w:i/>
          <w:sz w:val="20"/>
          <w:lang w:val="en-US"/>
        </w:rPr>
      </w:pPr>
    </w:p>
    <w:p w14:paraId="09F8C53C">
      <w:pPr>
        <w:pStyle w:val="8"/>
        <w:spacing w:before="1" w:after="1"/>
        <w:rPr>
          <w:i/>
          <w:sz w:val="20"/>
          <w:lang w:val="en-US"/>
        </w:rPr>
      </w:pPr>
    </w:p>
    <w:tbl>
      <w:tblPr>
        <w:tblStyle w:val="7"/>
        <w:tblW w:w="0" w:type="auto"/>
        <w:tblInd w:w="258" w:type="dxa"/>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Layout w:type="fixed"/>
        <w:tblCellMar>
          <w:top w:w="0" w:type="dxa"/>
          <w:left w:w="0" w:type="dxa"/>
          <w:bottom w:w="0" w:type="dxa"/>
          <w:right w:w="0" w:type="dxa"/>
        </w:tblCellMar>
      </w:tblPr>
      <w:tblGrid>
        <w:gridCol w:w="9590"/>
      </w:tblGrid>
      <w:tr w14:paraId="25FEE6B4">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285" w:hRule="atLeast"/>
        </w:trPr>
        <w:tc>
          <w:tcPr>
            <w:tcW w:w="9590" w:type="dxa"/>
            <w:tcBorders>
              <w:left w:val="single" w:color="000000" w:sz="4" w:space="0"/>
            </w:tcBorders>
            <w:shd w:val="clear" w:color="auto" w:fill="F1F1F1"/>
          </w:tcPr>
          <w:p w14:paraId="27B35635">
            <w:pPr>
              <w:pStyle w:val="17"/>
              <w:spacing w:before="17" w:line="248" w:lineRule="exact"/>
              <w:ind w:left="110"/>
              <w:rPr>
                <w:b/>
                <w:lang w:val="en-US"/>
              </w:rPr>
            </w:pPr>
            <w:r>
              <w:rPr>
                <w:b/>
                <w:lang w:val="en-US"/>
              </w:rPr>
              <w:t xml:space="preserve">Description of Changes in the Document </w:t>
            </w:r>
            <w:r>
              <w:rPr>
                <w:b/>
                <w:spacing w:val="-2"/>
                <w:lang w:val="en-US"/>
              </w:rPr>
              <w:t>*</w:t>
            </w:r>
          </w:p>
        </w:tc>
      </w:tr>
      <w:tr w14:paraId="32A84E96">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2764" w:hRule="atLeast"/>
        </w:trPr>
        <w:tc>
          <w:tcPr>
            <w:tcW w:w="9590" w:type="dxa"/>
            <w:tcBorders>
              <w:bottom w:val="nil"/>
            </w:tcBorders>
          </w:tcPr>
          <w:p w14:paraId="3EE54AC0">
            <w:pPr>
              <w:pStyle w:val="17"/>
              <w:spacing w:before="122"/>
              <w:rPr>
                <w:i/>
                <w:lang w:val="en-US"/>
              </w:rPr>
            </w:pPr>
          </w:p>
          <w:p w14:paraId="0A1CB93E">
            <w:pPr>
              <w:pStyle w:val="17"/>
              <w:spacing w:line="256" w:lineRule="auto"/>
              <w:ind w:left="110" w:right="94"/>
              <w:jc w:val="both"/>
              <w:rPr>
                <w:lang w:val="en-US"/>
              </w:rPr>
            </w:pPr>
            <w:r>
              <w:rPr>
                <w:lang w:val="en-US"/>
              </w:rPr>
              <w:t>Alignment with the amended terminology related to investment services and activities that the Bank may perform in accordance with the Law on Amendments to the Law on Banks, which enters into force on 14 March 2025 and applies as of 1 October 2025.</w:t>
            </w:r>
          </w:p>
          <w:p w14:paraId="726E4D7C">
            <w:pPr>
              <w:pStyle w:val="17"/>
              <w:spacing w:line="256" w:lineRule="auto"/>
              <w:ind w:left="110" w:right="94"/>
              <w:jc w:val="both"/>
              <w:rPr>
                <w:lang w:val="en-US"/>
              </w:rPr>
            </w:pPr>
          </w:p>
          <w:p w14:paraId="0AFB2CB5">
            <w:pPr>
              <w:pStyle w:val="17"/>
              <w:spacing w:line="256" w:lineRule="auto"/>
              <w:ind w:left="110" w:right="94"/>
              <w:jc w:val="both"/>
              <w:rPr>
                <w:lang w:val="en-US"/>
              </w:rPr>
            </w:pPr>
            <w:r>
              <w:rPr>
                <w:lang w:val="en-US"/>
              </w:rPr>
              <w:t>The name of the Brokerage and Dealer Operations Department has been changed to the Investment Banking Department.</w:t>
            </w:r>
          </w:p>
          <w:p w14:paraId="5BF3AF1B">
            <w:pPr>
              <w:pStyle w:val="17"/>
              <w:spacing w:line="256" w:lineRule="auto"/>
              <w:ind w:left="110" w:right="94"/>
              <w:jc w:val="both"/>
              <w:rPr>
                <w:lang w:val="en-US"/>
              </w:rPr>
            </w:pPr>
          </w:p>
          <w:p w14:paraId="60EEE389">
            <w:pPr>
              <w:pStyle w:val="17"/>
              <w:spacing w:line="256" w:lineRule="auto"/>
              <w:ind w:left="110" w:right="94"/>
              <w:jc w:val="both"/>
              <w:rPr>
                <w:lang w:val="en-US"/>
              </w:rPr>
            </w:pPr>
            <w:r>
              <w:rPr>
                <w:lang w:val="en-US"/>
              </w:rPr>
              <w:t>In the Competencies and Responsibilities section, as well as throughout the entire document, abbreviations have been aligned with the currently valid PRA-005 Rulebook on the Internal Organization of Alta banka a.d. and PRA-006 Rulebook on Job Classification.</w:t>
            </w:r>
          </w:p>
          <w:p w14:paraId="70964CA2">
            <w:pPr>
              <w:pStyle w:val="17"/>
              <w:spacing w:line="252" w:lineRule="exact"/>
              <w:ind w:left="110"/>
              <w:jc w:val="both"/>
              <w:rPr>
                <w:lang w:val="en-US"/>
              </w:rPr>
            </w:pPr>
          </w:p>
          <w:p w14:paraId="0C7B8D4A">
            <w:pPr>
              <w:pStyle w:val="17"/>
              <w:spacing w:line="252" w:lineRule="exact"/>
              <w:ind w:left="110"/>
              <w:jc w:val="both"/>
              <w:rPr>
                <w:lang w:val="en-US"/>
              </w:rPr>
            </w:pPr>
          </w:p>
          <w:p w14:paraId="4C1DEA0A">
            <w:pPr>
              <w:pStyle w:val="17"/>
              <w:spacing w:line="252" w:lineRule="exact"/>
              <w:ind w:left="110"/>
              <w:jc w:val="both"/>
              <w:rPr>
                <w:lang w:val="en-US"/>
              </w:rPr>
            </w:pPr>
          </w:p>
        </w:tc>
      </w:tr>
      <w:tr w14:paraId="4826D7F6">
        <w:tblPrEx>
          <w:tblBorders>
            <w:top w:val="single" w:color="1F2974" w:sz="4" w:space="0"/>
            <w:left w:val="single" w:color="1F2974" w:sz="4" w:space="0"/>
            <w:bottom w:val="single" w:color="1F2974" w:sz="4" w:space="0"/>
            <w:right w:val="single" w:color="1F2974" w:sz="4" w:space="0"/>
            <w:insideH w:val="single" w:color="1F2974" w:sz="4" w:space="0"/>
            <w:insideV w:val="single" w:color="1F2974" w:sz="4" w:space="0"/>
          </w:tblBorders>
          <w:tblCellMar>
            <w:top w:w="0" w:type="dxa"/>
            <w:left w:w="0" w:type="dxa"/>
            <w:bottom w:w="0" w:type="dxa"/>
            <w:right w:w="0" w:type="dxa"/>
          </w:tblCellMar>
        </w:tblPrEx>
        <w:trPr>
          <w:trHeight w:val="807" w:hRule="atLeast"/>
        </w:trPr>
        <w:tc>
          <w:tcPr>
            <w:tcW w:w="9590" w:type="dxa"/>
            <w:tcBorders>
              <w:top w:val="nil"/>
            </w:tcBorders>
          </w:tcPr>
          <w:p w14:paraId="4A3CD73B">
            <w:pPr>
              <w:pStyle w:val="17"/>
              <w:rPr>
                <w:i/>
                <w:sz w:val="18"/>
                <w:lang w:val="en-US"/>
              </w:rPr>
            </w:pPr>
            <w:r>
              <w:rPr>
                <w:i/>
                <w:sz w:val="18"/>
                <w:lang w:val="en-US"/>
              </w:rPr>
              <w:t>*Briefly specify the most important changes in the document compared to the previous version.</w:t>
            </w:r>
          </w:p>
          <w:p w14:paraId="3462AA2A">
            <w:pPr>
              <w:pStyle w:val="17"/>
              <w:ind w:left="110"/>
              <w:rPr>
                <w:sz w:val="18"/>
                <w:lang w:val="en-US"/>
              </w:rPr>
            </w:pPr>
          </w:p>
        </w:tc>
      </w:tr>
    </w:tbl>
    <w:p w14:paraId="1537D5E1">
      <w:pPr>
        <w:pStyle w:val="17"/>
        <w:rPr>
          <w:sz w:val="18"/>
          <w:lang w:val="en-US"/>
        </w:rPr>
        <w:sectPr>
          <w:pgSz w:w="11910" w:h="16840"/>
          <w:pgMar w:top="680" w:right="425" w:bottom="2064"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066378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1A14E697">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2EDEFE22">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3BC81892">
            <w:pPr>
              <w:pStyle w:val="17"/>
              <w:spacing w:before="45"/>
              <w:ind w:left="40"/>
              <w:jc w:val="center"/>
              <w:rPr>
                <w:lang w:val="en-US"/>
              </w:rPr>
            </w:pPr>
            <w:r>
              <w:rPr>
                <w:spacing w:val="-2"/>
                <w:lang w:val="en-US"/>
              </w:rPr>
              <w:t>Total:</w:t>
            </w:r>
          </w:p>
        </w:tc>
      </w:tr>
      <w:tr w14:paraId="08B7AB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31014A7D">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199366FE">
            <w:pPr>
              <w:pStyle w:val="17"/>
              <w:spacing w:before="124"/>
              <w:ind w:left="31" w:right="1"/>
              <w:jc w:val="center"/>
              <w:rPr>
                <w:lang w:val="en-US"/>
              </w:rPr>
            </w:pPr>
            <w:r>
              <w:rPr>
                <w:spacing w:val="-10"/>
                <w:lang w:val="en-US"/>
              </w:rPr>
              <w:t>3</w:t>
            </w:r>
          </w:p>
        </w:tc>
        <w:tc>
          <w:tcPr>
            <w:tcW w:w="1252" w:type="dxa"/>
            <w:tcBorders>
              <w:top w:val="single" w:color="000000" w:sz="6" w:space="0"/>
              <w:left w:val="single" w:color="000000" w:sz="6" w:space="0"/>
            </w:tcBorders>
          </w:tcPr>
          <w:p w14:paraId="46E2DFFC">
            <w:pPr>
              <w:pStyle w:val="17"/>
              <w:spacing w:before="124"/>
              <w:ind w:left="40" w:right="2"/>
              <w:jc w:val="center"/>
              <w:rPr>
                <w:lang w:val="en-US"/>
              </w:rPr>
            </w:pPr>
            <w:r>
              <w:rPr>
                <w:spacing w:val="-10"/>
                <w:lang w:val="en-US"/>
              </w:rPr>
              <w:t>9</w:t>
            </w:r>
          </w:p>
        </w:tc>
      </w:tr>
    </w:tbl>
    <w:p w14:paraId="094893DA">
      <w:pPr>
        <w:pStyle w:val="8"/>
        <w:rPr>
          <w:i/>
          <w:sz w:val="36"/>
          <w:lang w:val="en-US"/>
        </w:rPr>
      </w:pPr>
    </w:p>
    <w:p w14:paraId="405CDAE0">
      <w:pPr>
        <w:pStyle w:val="8"/>
        <w:rPr>
          <w:i/>
          <w:sz w:val="36"/>
          <w:lang w:val="en-US"/>
        </w:rPr>
      </w:pPr>
    </w:p>
    <w:p w14:paraId="4545A48F">
      <w:pPr>
        <w:pStyle w:val="8"/>
        <w:spacing w:before="309"/>
        <w:rPr>
          <w:i/>
          <w:sz w:val="36"/>
          <w:lang w:val="en-US"/>
        </w:rPr>
      </w:pPr>
    </w:p>
    <w:p w14:paraId="1BC6CBFB">
      <w:pPr>
        <w:spacing w:before="1"/>
        <w:ind w:left="3348" w:right="3263"/>
        <w:jc w:val="center"/>
        <w:rPr>
          <w:b/>
          <w:sz w:val="36"/>
          <w:lang w:val="en-US"/>
        </w:rPr>
      </w:pPr>
      <w:r>
        <w:rPr>
          <w:b/>
          <w:spacing w:val="14"/>
          <w:sz w:val="36"/>
          <w:lang w:val="en-US"/>
        </w:rPr>
        <w:t>TABLE OF CONTENTS:</w:t>
      </w:r>
    </w:p>
    <w:sdt>
      <w:sdtPr>
        <w:rPr>
          <w:lang w:val="en-US"/>
        </w:rPr>
        <w:id w:val="1598675492"/>
        <w:docPartObj>
          <w:docPartGallery w:val="Table of Contents"/>
          <w:docPartUnique/>
        </w:docPartObj>
      </w:sdtPr>
      <w:sdtEndPr>
        <w:rPr>
          <w:lang w:val="en-US"/>
        </w:rPr>
      </w:sdtEndPr>
      <w:sdtContent>
        <w:p w14:paraId="348C2158">
          <w:pPr>
            <w:pStyle w:val="14"/>
            <w:numPr>
              <w:ilvl w:val="0"/>
              <w:numId w:val="1"/>
            </w:numPr>
            <w:tabs>
              <w:tab w:val="left" w:pos="707"/>
              <w:tab w:val="right" w:leader="dot" w:pos="9951"/>
            </w:tabs>
            <w:spacing w:before="262"/>
            <w:rPr>
              <w:lang w:val="en-US"/>
            </w:rPr>
          </w:pPr>
          <w:r>
            <w:fldChar w:fldCharType="begin"/>
          </w:r>
          <w:r>
            <w:instrText xml:space="preserve"> HYPERLINK \l "_bookmark0" </w:instrText>
          </w:r>
          <w:r>
            <w:fldChar w:fldCharType="separate"/>
          </w:r>
          <w:r>
            <w:rPr>
              <w:spacing w:val="-2"/>
              <w:lang w:val="en-US"/>
            </w:rPr>
            <w:t>Subject</w:t>
          </w:r>
          <w:r>
            <w:rPr>
              <w:lang w:val="en-US"/>
            </w:rPr>
            <w:tab/>
          </w:r>
          <w:r>
            <w:rPr>
              <w:spacing w:val="-10"/>
              <w:lang w:val="en-US"/>
            </w:rPr>
            <w:t>4</w:t>
          </w:r>
          <w:r>
            <w:rPr>
              <w:spacing w:val="-10"/>
              <w:lang w:val="en-US"/>
            </w:rPr>
            <w:fldChar w:fldCharType="end"/>
          </w:r>
        </w:p>
        <w:p w14:paraId="7EE7F98B">
          <w:pPr>
            <w:pStyle w:val="14"/>
            <w:numPr>
              <w:ilvl w:val="0"/>
              <w:numId w:val="1"/>
            </w:numPr>
            <w:tabs>
              <w:tab w:val="left" w:pos="707"/>
              <w:tab w:val="right" w:leader="dot" w:pos="9951"/>
            </w:tabs>
            <w:rPr>
              <w:lang w:val="en-US"/>
            </w:rPr>
          </w:pPr>
          <w:r>
            <w:fldChar w:fldCharType="begin"/>
          </w:r>
          <w:r>
            <w:instrText xml:space="preserve"> HYPERLINK \l "_bookmark1" </w:instrText>
          </w:r>
          <w:r>
            <w:fldChar w:fldCharType="separate"/>
          </w:r>
          <w:r>
            <w:rPr>
              <w:lang w:val="en-US"/>
            </w:rPr>
            <w:t>Scope of Application</w:t>
          </w:r>
          <w:r>
            <w:rPr>
              <w:lang w:val="en-US"/>
            </w:rPr>
            <w:tab/>
          </w:r>
          <w:r>
            <w:rPr>
              <w:spacing w:val="-10"/>
              <w:lang w:val="en-US"/>
            </w:rPr>
            <w:t>4</w:t>
          </w:r>
          <w:r>
            <w:rPr>
              <w:spacing w:val="-10"/>
              <w:lang w:val="en-US"/>
            </w:rPr>
            <w:fldChar w:fldCharType="end"/>
          </w:r>
        </w:p>
        <w:p w14:paraId="245D3BC4">
          <w:pPr>
            <w:pStyle w:val="14"/>
            <w:numPr>
              <w:ilvl w:val="0"/>
              <w:numId w:val="1"/>
            </w:numPr>
            <w:tabs>
              <w:tab w:val="left" w:pos="707"/>
              <w:tab w:val="right" w:leader="dot" w:pos="9951"/>
            </w:tabs>
            <w:rPr>
              <w:lang w:val="en-US"/>
            </w:rPr>
          </w:pPr>
          <w:r>
            <w:fldChar w:fldCharType="begin"/>
          </w:r>
          <w:r>
            <w:instrText xml:space="preserve"> HYPERLINK \l "_bookmark2" </w:instrText>
          </w:r>
          <w:r>
            <w:fldChar w:fldCharType="separate"/>
          </w:r>
          <w:r>
            <w:rPr>
              <w:rStyle w:val="10"/>
              <w:b w:val="0"/>
              <w:bCs w:val="0"/>
              <w:u w:val="none"/>
              <w:lang w:val="en-US"/>
            </w:rPr>
            <w:t>Definitions, Terms and Abbreviations</w:t>
          </w:r>
          <w:r>
            <w:rPr>
              <w:rStyle w:val="10"/>
              <w:rFonts w:ascii="Times New Roman" w:hAnsi="Times New Roman"/>
              <w:b w:val="0"/>
              <w:lang w:val="en-US"/>
            </w:rPr>
            <w:tab/>
          </w:r>
          <w:r>
            <w:rPr>
              <w:rStyle w:val="10"/>
              <w:spacing w:val="-10"/>
              <w:lang w:val="en-US"/>
            </w:rPr>
            <w:t>4</w:t>
          </w:r>
          <w:r>
            <w:rPr>
              <w:rStyle w:val="10"/>
              <w:spacing w:val="-10"/>
              <w:lang w:val="en-US"/>
            </w:rPr>
            <w:fldChar w:fldCharType="end"/>
          </w:r>
        </w:p>
        <w:p w14:paraId="27CA81D5">
          <w:pPr>
            <w:pStyle w:val="15"/>
            <w:tabs>
              <w:tab w:val="left" w:pos="707"/>
              <w:tab w:val="right" w:leader="dot" w:pos="9951"/>
            </w:tabs>
            <w:spacing w:before="57"/>
            <w:rPr>
              <w:position w:val="1"/>
              <w:lang w:val="en-US"/>
            </w:rPr>
          </w:pPr>
          <w:r>
            <w:rPr>
              <w:lang w:val="en-US"/>
            </w:rPr>
            <w:drawing>
              <wp:inline distT="0" distB="0" distL="0" distR="0">
                <wp:extent cx="134620" cy="105410"/>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34797"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"_bookmark3" </w:instrText>
          </w:r>
          <w:r>
            <w:fldChar w:fldCharType="separate"/>
          </w:r>
          <w:r>
            <w:rPr>
              <w:spacing w:val="-2"/>
              <w:position w:val="1"/>
              <w:lang w:val="en-US"/>
            </w:rPr>
            <w:t>Definitions</w:t>
          </w:r>
          <w:r>
            <w:rPr>
              <w:position w:val="1"/>
              <w:lang w:val="en-US"/>
            </w:rPr>
            <w:tab/>
          </w:r>
          <w:r>
            <w:rPr>
              <w:spacing w:val="-12"/>
              <w:position w:val="1"/>
              <w:lang w:val="en-US"/>
            </w:rPr>
            <w:t>4</w:t>
          </w:r>
          <w:r>
            <w:rPr>
              <w:spacing w:val="-12"/>
              <w:position w:val="1"/>
              <w:lang w:val="en-US"/>
            </w:rPr>
            <w:fldChar w:fldCharType="end"/>
          </w:r>
        </w:p>
        <w:p w14:paraId="1EE381A0">
          <w:pPr>
            <w:pStyle w:val="15"/>
            <w:tabs>
              <w:tab w:val="left" w:pos="707"/>
              <w:tab w:val="right" w:leader="dot" w:pos="9951"/>
            </w:tabs>
            <w:spacing w:before="60"/>
            <w:rPr>
              <w:position w:val="1"/>
              <w:lang w:val="en-US"/>
            </w:rPr>
          </w:pPr>
          <w:r>
            <w:rPr>
              <w:lang w:val="en-US"/>
            </w:rPr>
            <w:drawing>
              <wp:inline distT="0" distB="0" distL="0" distR="0">
                <wp:extent cx="149860" cy="105410"/>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49998" cy="105886"/>
                        </a:xfrm>
                        <a:prstGeom prst="rect">
                          <a:avLst/>
                        </a:prstGeom>
                      </pic:spPr>
                    </pic:pic>
                  </a:graphicData>
                </a:graphic>
              </wp:inline>
            </w:drawing>
          </w:r>
          <w:r>
            <w:rPr>
              <w:rFonts w:ascii="Times New Roman" w:hAnsi="Times New Roman"/>
              <w:position w:val="1"/>
              <w:sz w:val="20"/>
              <w:lang w:val="en-US"/>
            </w:rPr>
            <w:tab/>
          </w:r>
          <w:r>
            <w:fldChar w:fldCharType="begin"/>
          </w:r>
          <w:r>
            <w:instrText xml:space="preserve"> HYPERLINK \l "_bookmark4" </w:instrText>
          </w:r>
          <w:r>
            <w:fldChar w:fldCharType="separate"/>
          </w:r>
          <w:r>
            <w:rPr>
              <w:spacing w:val="-2"/>
              <w:position w:val="1"/>
              <w:lang w:val="en-US"/>
            </w:rPr>
            <w:t>Abbreiations</w:t>
          </w:r>
          <w:r>
            <w:rPr>
              <w:rFonts w:ascii="Times New Roman" w:hAnsi="Times New Roman"/>
              <w:position w:val="1"/>
              <w:lang w:val="en-US"/>
            </w:rPr>
            <w:tab/>
          </w:r>
          <w:r>
            <w:rPr>
              <w:spacing w:val="-12"/>
              <w:position w:val="1"/>
              <w:lang w:val="en-US"/>
            </w:rPr>
            <w:t>4</w:t>
          </w:r>
          <w:r>
            <w:rPr>
              <w:spacing w:val="-12"/>
              <w:position w:val="1"/>
              <w:lang w:val="en-US"/>
            </w:rPr>
            <w:fldChar w:fldCharType="end"/>
          </w:r>
        </w:p>
        <w:p w14:paraId="786C6B1D">
          <w:pPr>
            <w:pStyle w:val="14"/>
            <w:numPr>
              <w:ilvl w:val="0"/>
              <w:numId w:val="1"/>
            </w:numPr>
            <w:tabs>
              <w:tab w:val="left" w:pos="707"/>
              <w:tab w:val="right" w:leader="dot" w:pos="9951"/>
            </w:tabs>
            <w:spacing w:before="124"/>
            <w:rPr>
              <w:lang w:val="en-US"/>
            </w:rPr>
          </w:pPr>
          <w:r>
            <w:fldChar w:fldCharType="begin"/>
          </w:r>
          <w:r>
            <w:instrText xml:space="preserve"> HYPERLINK \l "_bookmark5" </w:instrText>
          </w:r>
          <w:r>
            <w:fldChar w:fldCharType="separate"/>
          </w:r>
          <w:r>
            <w:rPr>
              <w:lang w:val="en-US"/>
            </w:rPr>
            <w:t>Competencies and responsibilities</w:t>
          </w:r>
          <w:r>
            <w:rPr>
              <w:lang w:val="en-US"/>
            </w:rPr>
            <w:fldChar w:fldCharType="end"/>
          </w:r>
          <w:r>
            <w:rPr>
              <w:spacing w:val="-10"/>
              <w:lang w:val="en-US"/>
            </w:rPr>
            <w:t xml:space="preserve"> ........................................................................................................................................................ 5</w:t>
          </w:r>
        </w:p>
        <w:p w14:paraId="63745467">
          <w:pPr>
            <w:pStyle w:val="14"/>
            <w:numPr>
              <w:ilvl w:val="0"/>
              <w:numId w:val="1"/>
            </w:numPr>
            <w:tabs>
              <w:tab w:val="left" w:pos="707"/>
              <w:tab w:val="right" w:leader="dot" w:pos="9951"/>
            </w:tabs>
            <w:spacing w:before="124"/>
            <w:rPr>
              <w:lang w:val="en-US"/>
            </w:rPr>
          </w:pPr>
          <w:r>
            <w:fldChar w:fldCharType="begin"/>
          </w:r>
          <w:r>
            <w:instrText xml:space="preserve"> HYPERLINK \l "_bookmark6" </w:instrText>
          </w:r>
          <w:r>
            <w:fldChar w:fldCharType="separate"/>
          </w:r>
          <w:r>
            <w:rPr>
              <w:rStyle w:val="10"/>
              <w:u w:val="none"/>
              <w:lang w:val="en-US"/>
            </w:rPr>
            <w:t>Work Procedure</w:t>
          </w:r>
          <w:r>
            <w:rPr>
              <w:rStyle w:val="10"/>
              <w:u w:val="none"/>
              <w:lang w:val="en-US"/>
            </w:rPr>
            <w:tab/>
          </w:r>
          <w:r>
            <w:rPr>
              <w:rStyle w:val="10"/>
              <w:spacing w:val="-10"/>
              <w:u w:val="none"/>
              <w:lang w:val="en-US"/>
            </w:rPr>
            <w:t>5</w:t>
          </w:r>
          <w:r>
            <w:rPr>
              <w:rStyle w:val="10"/>
              <w:spacing w:val="-10"/>
              <w:u w:val="none"/>
              <w:lang w:val="en-US"/>
            </w:rPr>
            <w:fldChar w:fldCharType="end"/>
          </w:r>
        </w:p>
        <w:p w14:paraId="00D6DE7F">
          <w:pPr>
            <w:pStyle w:val="15"/>
            <w:tabs>
              <w:tab w:val="left" w:pos="707"/>
              <w:tab w:val="right" w:leader="dot" w:pos="9951"/>
            </w:tabs>
            <w:spacing w:before="57"/>
            <w:rPr>
              <w:position w:val="1"/>
              <w:lang w:val="en-US"/>
            </w:rPr>
          </w:pPr>
          <w:r>
            <w:rPr>
              <w:lang w:val="en-US"/>
            </w:rPr>
            <w:drawing>
              <wp:inline distT="0" distB="0" distL="0" distR="0">
                <wp:extent cx="134620" cy="105410"/>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8" cstate="print"/>
                        <a:stretch>
                          <a:fillRect/>
                        </a:stretch>
                      </pic:blipFill>
                      <pic:spPr>
                        <a:xfrm>
                          <a:off x="0" y="0"/>
                          <a:ext cx="134797"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"_bookmark7" </w:instrText>
          </w:r>
          <w:r>
            <w:fldChar w:fldCharType="separate"/>
          </w:r>
          <w:r>
            <w:rPr>
              <w:rStyle w:val="10"/>
              <w:position w:val="1"/>
              <w:u w:val="none"/>
              <w:lang w:val="en-US"/>
            </w:rPr>
            <w:t>Receipt of Complaints</w:t>
          </w:r>
          <w:r>
            <w:rPr>
              <w:rStyle w:val="10"/>
              <w:position w:val="1"/>
              <w:u w:val="none"/>
              <w:lang w:val="en-US"/>
            </w:rPr>
            <w:tab/>
          </w:r>
          <w:r>
            <w:rPr>
              <w:rStyle w:val="10"/>
              <w:spacing w:val="-10"/>
              <w:position w:val="1"/>
              <w:u w:val="none"/>
              <w:lang w:val="en-US"/>
            </w:rPr>
            <w:t>5</w:t>
          </w:r>
          <w:r>
            <w:rPr>
              <w:rStyle w:val="10"/>
              <w:spacing w:val="-10"/>
              <w:position w:val="1"/>
              <w:u w:val="none"/>
              <w:lang w:val="en-US"/>
            </w:rPr>
            <w:fldChar w:fldCharType="end"/>
          </w:r>
        </w:p>
        <w:p w14:paraId="4E2250E7">
          <w:pPr>
            <w:pStyle w:val="15"/>
            <w:tabs>
              <w:tab w:val="left" w:pos="707"/>
              <w:tab w:val="right" w:leader="dot" w:pos="9951"/>
            </w:tabs>
            <w:rPr>
              <w:position w:val="1"/>
              <w:lang w:val="en-US"/>
            </w:rPr>
          </w:pPr>
          <w:r>
            <w:rPr>
              <w:lang w:val="en-US"/>
            </w:rPr>
            <w:drawing>
              <wp:inline distT="0" distB="0" distL="0" distR="0">
                <wp:extent cx="149860" cy="10541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9" cstate="print"/>
                        <a:stretch>
                          <a:fillRect/>
                        </a:stretch>
                      </pic:blipFill>
                      <pic:spPr>
                        <a:xfrm>
                          <a:off x="0" y="0"/>
                          <a:ext cx="149998"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"_bookmark8" </w:instrText>
          </w:r>
          <w:r>
            <w:fldChar w:fldCharType="separate"/>
          </w:r>
          <w:r>
            <w:rPr>
              <w:rStyle w:val="10"/>
              <w:position w:val="1"/>
              <w:u w:val="none"/>
              <w:lang w:val="en-US"/>
            </w:rPr>
            <w:t xml:space="preserve">Acknowledgement of Receipt of Complaint ................................................................................................................. </w:t>
          </w:r>
          <w:r>
            <w:rPr>
              <w:rStyle w:val="10"/>
              <w:spacing w:val="-10"/>
              <w:position w:val="1"/>
              <w:u w:val="none"/>
              <w:lang w:val="en-US"/>
            </w:rPr>
            <w:t>6</w:t>
          </w:r>
          <w:r>
            <w:rPr>
              <w:rStyle w:val="10"/>
              <w:spacing w:val="-10"/>
              <w:position w:val="1"/>
              <w:u w:val="none"/>
              <w:lang w:val="en-US"/>
            </w:rPr>
            <w:fldChar w:fldCharType="end"/>
          </w:r>
        </w:p>
        <w:p w14:paraId="1586928D">
          <w:pPr>
            <w:pStyle w:val="15"/>
            <w:tabs>
              <w:tab w:val="left" w:pos="707"/>
              <w:tab w:val="right" w:leader="dot" w:pos="9951"/>
            </w:tabs>
            <w:spacing w:before="60"/>
            <w:rPr>
              <w:position w:val="1"/>
              <w:lang w:val="en-US"/>
            </w:rPr>
          </w:pPr>
          <w:r>
            <w:rPr>
              <w:lang w:val="en-US"/>
            </w:rPr>
            <w:drawing>
              <wp:inline distT="0" distB="0" distL="0" distR="0">
                <wp:extent cx="151130" cy="10541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0" cstate="print"/>
                        <a:stretch>
                          <a:fillRect/>
                        </a:stretch>
                      </pic:blipFill>
                      <pic:spPr>
                        <a:xfrm>
                          <a:off x="0" y="0"/>
                          <a:ext cx="151615"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"_bookmark9" </w:instrText>
          </w:r>
          <w:r>
            <w:fldChar w:fldCharType="separate"/>
          </w:r>
          <w:r>
            <w:rPr>
              <w:rStyle w:val="10"/>
              <w:position w:val="1"/>
              <w:u w:val="none"/>
              <w:lang w:val="en-US"/>
            </w:rPr>
            <w:t>Complaint Records</w:t>
          </w:r>
          <w:r>
            <w:rPr>
              <w:rStyle w:val="10"/>
              <w:position w:val="1"/>
              <w:u w:val="none"/>
              <w:lang w:val="en-US"/>
            </w:rPr>
            <w:tab/>
          </w:r>
          <w:r>
            <w:rPr>
              <w:rStyle w:val="10"/>
              <w:spacing w:val="-10"/>
              <w:position w:val="1"/>
              <w:u w:val="none"/>
              <w:lang w:val="en-US"/>
            </w:rPr>
            <w:t>6</w:t>
          </w:r>
          <w:r>
            <w:rPr>
              <w:rStyle w:val="10"/>
              <w:spacing w:val="-10"/>
              <w:position w:val="1"/>
              <w:u w:val="none"/>
              <w:lang w:val="en-US"/>
            </w:rPr>
            <w:fldChar w:fldCharType="end"/>
          </w:r>
        </w:p>
        <w:p w14:paraId="66B0E7FD">
          <w:pPr>
            <w:pStyle w:val="15"/>
            <w:tabs>
              <w:tab w:val="left" w:pos="707"/>
              <w:tab w:val="right" w:leader="dot" w:pos="9951"/>
            </w:tabs>
            <w:spacing w:before="62"/>
            <w:rPr>
              <w:position w:val="1"/>
              <w:lang w:val="en-US"/>
            </w:rPr>
          </w:pPr>
          <w:r>
            <w:rPr>
              <w:lang w:val="en-US"/>
            </w:rPr>
            <w:drawing>
              <wp:inline distT="0" distB="0" distL="0" distR="0">
                <wp:extent cx="151130" cy="10414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1" cstate="print"/>
                        <a:stretch>
                          <a:fillRect/>
                        </a:stretch>
                      </pic:blipFill>
                      <pic:spPr>
                        <a:xfrm>
                          <a:off x="0" y="0"/>
                          <a:ext cx="151615" cy="104228"/>
                        </a:xfrm>
                        <a:prstGeom prst="rect">
                          <a:avLst/>
                        </a:prstGeom>
                      </pic:spPr>
                    </pic:pic>
                  </a:graphicData>
                </a:graphic>
              </wp:inline>
            </w:drawing>
          </w:r>
          <w:r>
            <w:rPr>
              <w:rFonts w:ascii="Times New Roman"/>
              <w:position w:val="1"/>
              <w:sz w:val="20"/>
              <w:lang w:val="en-US"/>
            </w:rPr>
            <w:tab/>
          </w:r>
          <w:r>
            <w:fldChar w:fldCharType="begin"/>
          </w:r>
          <w:r>
            <w:instrText xml:space="preserve"> HYPERLINK \l "_bookmark10" </w:instrText>
          </w:r>
          <w:r>
            <w:fldChar w:fldCharType="separate"/>
          </w:r>
          <w:r>
            <w:rPr>
              <w:position w:val="1"/>
              <w:lang w:val="en-US"/>
            </w:rPr>
            <w:t>Complaint Analysis</w:t>
          </w:r>
          <w:r>
            <w:rPr>
              <w:position w:val="1"/>
              <w:lang w:val="en-US"/>
            </w:rPr>
            <w:tab/>
          </w:r>
          <w:r>
            <w:rPr>
              <w:spacing w:val="-10"/>
              <w:position w:val="1"/>
              <w:lang w:val="en-US"/>
            </w:rPr>
            <w:t>6</w:t>
          </w:r>
          <w:r>
            <w:rPr>
              <w:spacing w:val="-10"/>
              <w:position w:val="1"/>
              <w:lang w:val="en-US"/>
            </w:rPr>
            <w:fldChar w:fldCharType="end"/>
          </w:r>
        </w:p>
        <w:p w14:paraId="14AE0D20">
          <w:pPr>
            <w:pStyle w:val="15"/>
            <w:numPr>
              <w:ilvl w:val="0"/>
              <w:numId w:val="2"/>
            </w:numPr>
            <w:tabs>
              <w:tab w:val="right" w:leader="dot" w:pos="9951"/>
            </w:tabs>
            <w:ind w:hanging="578"/>
            <w:rPr>
              <w:rFonts w:ascii="Times New Roman"/>
              <w:position w:val="1"/>
              <w:sz w:val="20"/>
              <w:lang w:val="en-US"/>
            </w:rPr>
          </w:pPr>
          <w:r>
            <w:fldChar w:fldCharType="begin"/>
          </w:r>
          <w:r>
            <w:instrText xml:space="preserve"> HYPERLINK \l "_bookmark11" </w:instrText>
          </w:r>
          <w:r>
            <w:fldChar w:fldCharType="separate"/>
          </w:r>
          <w:r>
            <w:rPr>
              <w:position w:val="1"/>
              <w:lang w:val="en-US"/>
            </w:rPr>
            <w:t xml:space="preserve">Sending a Response to the </w:t>
          </w:r>
          <w:r>
            <w:rPr>
              <w:position w:val="1"/>
              <w:lang w:val="en-US"/>
            </w:rPr>
            <w:fldChar w:fldCharType="end"/>
          </w:r>
          <w:r>
            <w:rPr>
              <w:spacing w:val="-10"/>
              <w:position w:val="1"/>
              <w:lang w:val="en-US"/>
            </w:rPr>
            <w:t>Complaint ........................................................................................................................................................ 7</w:t>
          </w:r>
        </w:p>
        <w:p w14:paraId="1BC5D8DD">
          <w:pPr>
            <w:pStyle w:val="15"/>
            <w:tabs>
              <w:tab w:val="left" w:pos="707"/>
              <w:tab w:val="right" w:leader="dot" w:pos="9951"/>
            </w:tabs>
            <w:ind w:left="142"/>
            <w:rPr>
              <w:position w:val="1"/>
              <w:u w:val="single"/>
              <w:lang w:val="en-US"/>
            </w:rPr>
          </w:pPr>
          <w:r>
            <w:rPr>
              <w:lang w:val="en-US"/>
            </w:rPr>
            <w:t xml:space="preserve">5.6      </w:t>
          </w:r>
          <w:r>
            <w:fldChar w:fldCharType="begin"/>
          </w:r>
          <w:r>
            <w:instrText xml:space="preserve"> HYPERLINK \l "_bookmark12" </w:instrText>
          </w:r>
          <w:r>
            <w:fldChar w:fldCharType="separate"/>
          </w:r>
          <w:r>
            <w:rPr>
              <w:rStyle w:val="10"/>
              <w:color w:val="auto"/>
              <w:position w:val="1"/>
              <w:u w:val="none"/>
              <w:lang w:val="en-US"/>
            </w:rPr>
            <w:t>Rules for Handling Cases Where the Client Is Not Satisfied with the Response to the Complaint ..............................</w:t>
          </w:r>
          <w:r>
            <w:rPr>
              <w:rStyle w:val="10"/>
              <w:color w:val="auto"/>
              <w:spacing w:val="-10"/>
              <w:position w:val="1"/>
              <w:u w:val="none"/>
              <w:lang w:val="en-US"/>
            </w:rPr>
            <w:t>7</w:t>
          </w:r>
          <w:r>
            <w:rPr>
              <w:rStyle w:val="10"/>
              <w:color w:val="auto"/>
              <w:spacing w:val="-10"/>
              <w:position w:val="1"/>
              <w:u w:val="none"/>
              <w:lang w:val="en-US"/>
            </w:rPr>
            <w:fldChar w:fldCharType="end"/>
          </w:r>
        </w:p>
        <w:p w14:paraId="1E96AAD0">
          <w:pPr>
            <w:pStyle w:val="15"/>
            <w:tabs>
              <w:tab w:val="left" w:pos="707"/>
              <w:tab w:val="right" w:leader="dot" w:pos="9951"/>
            </w:tabs>
            <w:rPr>
              <w:rStyle w:val="10"/>
              <w:position w:val="1"/>
              <w:u w:val="none"/>
              <w:lang w:val="en-US"/>
            </w:rPr>
          </w:pPr>
          <w:r>
            <w:rPr>
              <w:rFonts w:ascii="Times New Roman" w:hAnsi="Times New Roman"/>
              <w:position w:val="1"/>
              <w:sz w:val="20"/>
              <w:lang w:val="en-US"/>
            </w:rPr>
            <w:t xml:space="preserve">5,7      </w:t>
          </w:r>
          <w:r>
            <w:rPr>
              <w:lang w:val="en-US"/>
            </w:rPr>
            <w:fldChar w:fldCharType="begin"/>
          </w:r>
          <w:r>
            <w:rPr>
              <w:lang w:val="en-US"/>
            </w:rPr>
            <w:instrText xml:space="preserve">HYPERLINK \l "_bookmark13"</w:instrText>
          </w:r>
          <w:r>
            <w:rPr>
              <w:lang w:val="en-US"/>
            </w:rPr>
            <w:fldChar w:fldCharType="separate"/>
          </w:r>
          <w:r>
            <w:rPr>
              <w:rStyle w:val="10"/>
              <w:position w:val="1"/>
              <w:u w:val="none"/>
              <w:lang w:val="en-US"/>
            </w:rPr>
            <w:t>Complaint Recordkeeping and Reporting ..................................................................................................................  7</w:t>
          </w:r>
        </w:p>
        <w:p w14:paraId="4E1C7597">
          <w:pPr>
            <w:pStyle w:val="15"/>
            <w:tabs>
              <w:tab w:val="left" w:pos="707"/>
              <w:tab w:val="right" w:leader="dot" w:pos="9951"/>
            </w:tabs>
            <w:ind w:left="0"/>
            <w:rPr>
              <w:lang w:val="en-US"/>
            </w:rPr>
          </w:pPr>
          <w:r>
            <w:rPr>
              <w:rStyle w:val="10"/>
              <w:rFonts w:ascii="Times New Roman" w:hAnsi="Times New Roman"/>
              <w:position w:val="1"/>
              <w:u w:val="none"/>
              <w:lang w:val="en-US"/>
            </w:rPr>
            <w:t xml:space="preserve">   6.</w:t>
          </w:r>
          <w:r>
            <w:rPr>
              <w:rStyle w:val="10"/>
              <w:rFonts w:ascii="Times New Roman" w:hAnsi="Times New Roman"/>
              <w:position w:val="1"/>
              <w:u w:val="none"/>
              <w:lang w:val="en-US"/>
            </w:rPr>
            <w:tab/>
          </w:r>
          <w:r>
            <w:rPr>
              <w:spacing w:val="-10"/>
              <w:position w:val="1"/>
              <w:lang w:val="en-US"/>
            </w:rPr>
            <w:fldChar w:fldCharType="end"/>
          </w:r>
          <w:r>
            <w:fldChar w:fldCharType="begin"/>
          </w:r>
          <w:r>
            <w:instrText xml:space="preserve"> HYPERLINK \l "_bookmark14" </w:instrText>
          </w:r>
          <w:r>
            <w:fldChar w:fldCharType="separate"/>
          </w:r>
          <w:r>
            <w:rPr>
              <w:b/>
              <w:bCs/>
              <w:lang w:val="en-US"/>
            </w:rPr>
            <w:t>References,</w:t>
          </w:r>
          <w:r>
            <w:rPr>
              <w:b/>
              <w:bCs/>
              <w:spacing w:val="-7"/>
              <w:lang w:val="en-US"/>
            </w:rPr>
            <w:t xml:space="preserve"> </w:t>
          </w:r>
          <w:r>
            <w:rPr>
              <w:b/>
              <w:bCs/>
              <w:lang w:val="en-US"/>
            </w:rPr>
            <w:t>Literature,</w:t>
          </w:r>
          <w:r>
            <w:rPr>
              <w:b/>
              <w:bCs/>
              <w:spacing w:val="-4"/>
              <w:lang w:val="en-US"/>
            </w:rPr>
            <w:t xml:space="preserve"> </w:t>
          </w:r>
          <w:r>
            <w:rPr>
              <w:b/>
              <w:bCs/>
              <w:lang w:val="en-US"/>
            </w:rPr>
            <w:t>Remarks,</w:t>
          </w:r>
          <w:r>
            <w:rPr>
              <w:b/>
              <w:bCs/>
              <w:spacing w:val="-4"/>
              <w:lang w:val="en-US"/>
            </w:rPr>
            <w:t xml:space="preserve"> </w:t>
          </w:r>
          <w:r>
            <w:rPr>
              <w:b/>
              <w:bCs/>
              <w:lang w:val="en-US"/>
            </w:rPr>
            <w:t>Application of the internal act .</w:t>
          </w:r>
          <w:r>
            <w:rPr>
              <w:lang w:val="en-US"/>
            </w:rPr>
            <w:t>...........................................................................</w:t>
          </w:r>
          <w:r>
            <w:rPr>
              <w:spacing w:val="-4"/>
              <w:lang w:val="en-US"/>
            </w:rPr>
            <w:t>.....</w:t>
          </w:r>
          <w:r>
            <w:rPr>
              <w:spacing w:val="-10"/>
              <w:lang w:val="en-US"/>
            </w:rPr>
            <w:t>8</w:t>
          </w:r>
          <w:r>
            <w:rPr>
              <w:spacing w:val="-10"/>
              <w:lang w:val="en-US"/>
            </w:rPr>
            <w:fldChar w:fldCharType="end"/>
          </w:r>
        </w:p>
        <w:p w14:paraId="34D7FD1E">
          <w:pPr>
            <w:pStyle w:val="15"/>
            <w:tabs>
              <w:tab w:val="left" w:pos="707"/>
              <w:tab w:val="right" w:leader="dot" w:pos="9951"/>
            </w:tabs>
            <w:spacing w:before="57"/>
            <w:ind w:left="148"/>
            <w:rPr>
              <w:position w:val="1"/>
              <w:lang w:val="en-US"/>
            </w:rPr>
          </w:pPr>
          <w:r>
            <w:rPr>
              <w:lang w:val="en-US"/>
            </w:rPr>
            <w:drawing>
              <wp:inline distT="0" distB="0" distL="0" distR="0">
                <wp:extent cx="135890" cy="105410"/>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2" cstate="print"/>
                        <a:stretch>
                          <a:fillRect/>
                        </a:stretch>
                      </pic:blipFill>
                      <pic:spPr>
                        <a:xfrm>
                          <a:off x="0" y="0"/>
                          <a:ext cx="136270"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"_bookmark15" </w:instrText>
          </w:r>
          <w:r>
            <w:fldChar w:fldCharType="separate"/>
          </w:r>
          <w:r>
            <w:rPr>
              <w:spacing w:val="-2"/>
              <w:position w:val="1"/>
              <w:lang w:val="en-US"/>
            </w:rPr>
            <w:t>Reference</w:t>
          </w:r>
          <w:r>
            <w:rPr>
              <w:position w:val="1"/>
              <w:lang w:val="en-US"/>
            </w:rPr>
            <w:tab/>
          </w:r>
          <w:r>
            <w:rPr>
              <w:spacing w:val="-10"/>
              <w:position w:val="1"/>
              <w:lang w:val="en-US"/>
            </w:rPr>
            <w:t>8</w:t>
          </w:r>
          <w:r>
            <w:rPr>
              <w:spacing w:val="-10"/>
              <w:position w:val="1"/>
              <w:lang w:val="en-US"/>
            </w:rPr>
            <w:fldChar w:fldCharType="end"/>
          </w:r>
        </w:p>
        <w:p w14:paraId="5D164AE1">
          <w:pPr>
            <w:pStyle w:val="13"/>
            <w:numPr>
              <w:ilvl w:val="2"/>
              <w:numId w:val="3"/>
            </w:numPr>
            <w:tabs>
              <w:tab w:val="left" w:pos="706"/>
              <w:tab w:val="right" w:leader="dot" w:pos="9951"/>
            </w:tabs>
            <w:spacing w:before="65"/>
            <w:ind w:left="706" w:hanging="566"/>
            <w:rPr>
              <w:lang w:val="en-US"/>
            </w:rPr>
          </w:pPr>
          <w:r>
            <w:fldChar w:fldCharType="begin"/>
          </w:r>
          <w:r>
            <w:instrText xml:space="preserve"> HYPERLINK \l "_bookmark16" </w:instrText>
          </w:r>
          <w:r>
            <w:fldChar w:fldCharType="separate"/>
          </w:r>
          <w:r>
            <w:rPr>
              <w:lang w:val="en-US"/>
            </w:rPr>
            <w:t>Internal</w:t>
          </w:r>
          <w:r>
            <w:rPr>
              <w:spacing w:val="-6"/>
              <w:lang w:val="en-US"/>
            </w:rPr>
            <w:t xml:space="preserve"> </w:t>
          </w:r>
          <w:r>
            <w:rPr>
              <w:spacing w:val="-2"/>
              <w:lang w:val="en-US"/>
            </w:rPr>
            <w:t>references</w:t>
          </w:r>
          <w:r>
            <w:rPr>
              <w:lang w:val="en-US"/>
            </w:rPr>
            <w:tab/>
          </w:r>
          <w:r>
            <w:rPr>
              <w:spacing w:val="-10"/>
              <w:lang w:val="en-US"/>
            </w:rPr>
            <w:t>8</w:t>
          </w:r>
          <w:r>
            <w:rPr>
              <w:spacing w:val="-10"/>
              <w:lang w:val="en-US"/>
            </w:rPr>
            <w:fldChar w:fldCharType="end"/>
          </w:r>
        </w:p>
        <w:p w14:paraId="3B43718E">
          <w:pPr>
            <w:pStyle w:val="13"/>
            <w:numPr>
              <w:ilvl w:val="2"/>
              <w:numId w:val="3"/>
            </w:numPr>
            <w:tabs>
              <w:tab w:val="left" w:pos="706"/>
              <w:tab w:val="right" w:leader="dot" w:pos="9951"/>
            </w:tabs>
            <w:ind w:left="706" w:hanging="566"/>
            <w:rPr>
              <w:lang w:val="en-US"/>
            </w:rPr>
          </w:pPr>
          <w:r>
            <w:fldChar w:fldCharType="begin"/>
          </w:r>
          <w:r>
            <w:instrText xml:space="preserve"> HYPERLINK \l "_bookmark17" </w:instrText>
          </w:r>
          <w:r>
            <w:fldChar w:fldCharType="separate"/>
          </w:r>
          <w:r>
            <w:rPr>
              <w:lang w:val="en-US"/>
            </w:rPr>
            <w:t>External references</w:t>
          </w:r>
          <w:r>
            <w:rPr>
              <w:lang w:val="en-US"/>
            </w:rPr>
            <w:tab/>
          </w:r>
          <w:r>
            <w:rPr>
              <w:spacing w:val="-10"/>
              <w:lang w:val="en-US"/>
            </w:rPr>
            <w:t>8</w:t>
          </w:r>
          <w:r>
            <w:rPr>
              <w:spacing w:val="-10"/>
              <w:lang w:val="en-US"/>
            </w:rPr>
            <w:fldChar w:fldCharType="end"/>
          </w:r>
        </w:p>
        <w:p w14:paraId="256829EE">
          <w:pPr>
            <w:pStyle w:val="15"/>
            <w:tabs>
              <w:tab w:val="left" w:pos="707"/>
              <w:tab w:val="right" w:leader="dot" w:pos="9951"/>
            </w:tabs>
            <w:spacing w:before="57"/>
            <w:ind w:left="148"/>
            <w:rPr>
              <w:position w:val="1"/>
              <w:lang w:val="en-US"/>
            </w:rPr>
          </w:pPr>
          <w:r>
            <w:rPr>
              <w:lang w:val="en-US"/>
            </w:rPr>
            <w:drawing>
              <wp:inline distT="0" distB="0" distL="0" distR="0">
                <wp:extent cx="151130" cy="10541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151615"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"_bookmark18" </w:instrText>
          </w:r>
          <w:r>
            <w:fldChar w:fldCharType="separate"/>
          </w:r>
          <w:r>
            <w:rPr>
              <w:spacing w:val="-2"/>
              <w:position w:val="1"/>
              <w:lang w:val="en-US"/>
            </w:rPr>
            <w:t>Remarks</w:t>
          </w:r>
          <w:r>
            <w:rPr>
              <w:position w:val="1"/>
              <w:lang w:val="en-US"/>
            </w:rPr>
            <w:tab/>
          </w:r>
          <w:r>
            <w:rPr>
              <w:spacing w:val="-10"/>
              <w:position w:val="1"/>
              <w:lang w:val="en-US"/>
            </w:rPr>
            <w:t>8</w:t>
          </w:r>
          <w:r>
            <w:rPr>
              <w:spacing w:val="-10"/>
              <w:position w:val="1"/>
              <w:lang w:val="en-US"/>
            </w:rPr>
            <w:fldChar w:fldCharType="end"/>
          </w:r>
        </w:p>
        <w:p w14:paraId="281D6508">
          <w:pPr>
            <w:pStyle w:val="15"/>
            <w:tabs>
              <w:tab w:val="left" w:pos="707"/>
              <w:tab w:val="right" w:leader="dot" w:pos="9951"/>
            </w:tabs>
            <w:ind w:left="148"/>
            <w:rPr>
              <w:position w:val="1"/>
              <w:lang w:val="en-US"/>
            </w:rPr>
          </w:pPr>
          <w:r>
            <w:rPr>
              <w:lang w:val="en-US"/>
            </w:rPr>
            <w:drawing>
              <wp:inline distT="0" distB="0" distL="0" distR="0">
                <wp:extent cx="153035" cy="10541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4" cstate="print"/>
                        <a:stretch>
                          <a:fillRect/>
                        </a:stretch>
                      </pic:blipFill>
                      <pic:spPr>
                        <a:xfrm>
                          <a:off x="0" y="0"/>
                          <a:ext cx="153094" cy="105886"/>
                        </a:xfrm>
                        <a:prstGeom prst="rect">
                          <a:avLst/>
                        </a:prstGeom>
                      </pic:spPr>
                    </pic:pic>
                  </a:graphicData>
                </a:graphic>
              </wp:inline>
            </w:drawing>
          </w:r>
          <w:r>
            <w:rPr>
              <w:rFonts w:ascii="Times New Roman"/>
              <w:position w:val="1"/>
              <w:sz w:val="20"/>
              <w:lang w:val="en-US"/>
            </w:rPr>
            <w:tab/>
          </w:r>
          <w:r>
            <w:fldChar w:fldCharType="begin"/>
          </w:r>
          <w:r>
            <w:instrText xml:space="preserve"> HYPERLINK \l "_bookmark19" </w:instrText>
          </w:r>
          <w:r>
            <w:fldChar w:fldCharType="separate"/>
          </w:r>
          <w:r>
            <w:rPr>
              <w:position w:val="1"/>
              <w:lang w:val="en-US"/>
            </w:rPr>
            <w:t>Application of the internal act</w:t>
          </w:r>
          <w:r>
            <w:rPr>
              <w:position w:val="1"/>
              <w:lang w:val="en-US"/>
            </w:rPr>
            <w:fldChar w:fldCharType="end"/>
          </w:r>
          <w:r>
            <w:rPr>
              <w:spacing w:val="-10"/>
              <w:position w:val="1"/>
              <w:lang w:val="en-US"/>
            </w:rPr>
            <w:t xml:space="preserve"> ........................................................................................................................................................................ 8</w:t>
          </w:r>
        </w:p>
        <w:p w14:paraId="0AB9A805">
          <w:pPr>
            <w:pStyle w:val="14"/>
            <w:numPr>
              <w:ilvl w:val="0"/>
              <w:numId w:val="1"/>
            </w:numPr>
            <w:tabs>
              <w:tab w:val="left" w:pos="707"/>
              <w:tab w:val="right" w:leader="dot" w:pos="9951"/>
            </w:tabs>
            <w:spacing w:before="123"/>
            <w:rPr>
              <w:lang w:val="en-US"/>
            </w:rPr>
          </w:pPr>
          <w:r>
            <w:fldChar w:fldCharType="begin"/>
          </w:r>
          <w:r>
            <w:instrText xml:space="preserve"> HYPERLINK \l "_bookmark20" </w:instrText>
          </w:r>
          <w:r>
            <w:fldChar w:fldCharType="separate"/>
          </w:r>
          <w:r>
            <w:rPr>
              <w:spacing w:val="-2"/>
              <w:lang w:val="en-US"/>
            </w:rPr>
            <w:t>Documentation</w:t>
          </w:r>
          <w:r>
            <w:rPr>
              <w:lang w:val="en-US"/>
            </w:rPr>
            <w:tab/>
          </w:r>
          <w:r>
            <w:rPr>
              <w:spacing w:val="-10"/>
              <w:lang w:val="en-US"/>
            </w:rPr>
            <w:t>8</w:t>
          </w:r>
          <w:r>
            <w:rPr>
              <w:spacing w:val="-10"/>
              <w:lang w:val="en-US"/>
            </w:rPr>
            <w:fldChar w:fldCharType="end"/>
          </w:r>
        </w:p>
        <w:p w14:paraId="0F6F7F91">
          <w:pPr>
            <w:pStyle w:val="15"/>
            <w:tabs>
              <w:tab w:val="left" w:pos="707"/>
              <w:tab w:val="right" w:leader="dot" w:pos="9951"/>
            </w:tabs>
            <w:spacing w:before="64"/>
            <w:rPr>
              <w:lang w:val="en-US"/>
            </w:rPr>
          </w:pPr>
          <w:r>
            <w:rPr>
              <w:lang w:val="en-US"/>
            </w:rPr>
            <w:drawing>
              <wp:inline distT="0" distB="0" distL="0" distR="0">
                <wp:extent cx="134620" cy="102235"/>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5" cstate="print"/>
                        <a:stretch>
                          <a:fillRect/>
                        </a:stretch>
                      </pic:blipFill>
                      <pic:spPr>
                        <a:xfrm>
                          <a:off x="0" y="0"/>
                          <a:ext cx="134797" cy="102770"/>
                        </a:xfrm>
                        <a:prstGeom prst="rect">
                          <a:avLst/>
                        </a:prstGeom>
                      </pic:spPr>
                    </pic:pic>
                  </a:graphicData>
                </a:graphic>
              </wp:inline>
            </w:drawing>
          </w:r>
          <w:r>
            <w:rPr>
              <w:rFonts w:ascii="Times New Roman"/>
              <w:sz w:val="20"/>
              <w:lang w:val="en-US"/>
            </w:rPr>
            <w:tab/>
          </w:r>
          <w:r>
            <w:fldChar w:fldCharType="begin"/>
          </w:r>
          <w:r>
            <w:instrText xml:space="preserve"> HYPERLINK \l "_bookmark21" </w:instrText>
          </w:r>
          <w:r>
            <w:fldChar w:fldCharType="separate"/>
          </w:r>
          <w:r>
            <w:rPr>
              <w:lang w:val="en-US"/>
            </w:rPr>
            <w:t>Responsibility for the internal act .................................................................................................................................</w:t>
          </w:r>
          <w:r>
            <w:rPr>
              <w:spacing w:val="-10"/>
              <w:lang w:val="en-US"/>
            </w:rPr>
            <w:t>8</w:t>
          </w:r>
          <w:r>
            <w:rPr>
              <w:spacing w:val="-10"/>
              <w:lang w:val="en-US"/>
            </w:rPr>
            <w:fldChar w:fldCharType="end"/>
          </w:r>
        </w:p>
        <w:p w14:paraId="437D968C">
          <w:pPr>
            <w:pStyle w:val="15"/>
            <w:tabs>
              <w:tab w:val="left" w:pos="707"/>
              <w:tab w:val="right" w:leader="dot" w:pos="9951"/>
            </w:tabs>
            <w:spacing w:before="60"/>
            <w:rPr>
              <w:lang w:val="en-US"/>
            </w:rPr>
          </w:pPr>
          <w:r>
            <w:rPr>
              <w:lang w:val="en-US"/>
            </w:rPr>
            <w:drawing>
              <wp:inline distT="0" distB="0" distL="0" distR="0">
                <wp:extent cx="149860" cy="102235"/>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6" cstate="print"/>
                        <a:stretch>
                          <a:fillRect/>
                        </a:stretch>
                      </pic:blipFill>
                      <pic:spPr>
                        <a:xfrm>
                          <a:off x="0" y="0"/>
                          <a:ext cx="149998" cy="102770"/>
                        </a:xfrm>
                        <a:prstGeom prst="rect">
                          <a:avLst/>
                        </a:prstGeom>
                      </pic:spPr>
                    </pic:pic>
                  </a:graphicData>
                </a:graphic>
              </wp:inline>
            </w:drawing>
          </w:r>
          <w:r>
            <w:rPr>
              <w:rFonts w:ascii="Times New Roman"/>
              <w:sz w:val="20"/>
              <w:lang w:val="en-US"/>
            </w:rPr>
            <w:tab/>
          </w:r>
          <w:r>
            <w:fldChar w:fldCharType="begin"/>
          </w:r>
          <w:r>
            <w:instrText xml:space="preserve"> HYPERLINK \l "_bookmark22" </w:instrText>
          </w:r>
          <w:r>
            <w:fldChar w:fldCharType="separate"/>
          </w:r>
          <w:r>
            <w:rPr>
              <w:lang w:val="en-US"/>
            </w:rPr>
            <w:t>Distribution of the internal act</w:t>
          </w:r>
          <w:r>
            <w:rPr>
              <w:lang w:val="en-US"/>
            </w:rPr>
            <w:tab/>
          </w:r>
          <w:r>
            <w:rPr>
              <w:spacing w:val="-10"/>
              <w:lang w:val="en-US"/>
            </w:rPr>
            <w:t>8</w:t>
          </w:r>
          <w:r>
            <w:rPr>
              <w:spacing w:val="-10"/>
              <w:lang w:val="en-US"/>
            </w:rPr>
            <w:fldChar w:fldCharType="end"/>
          </w:r>
        </w:p>
        <w:p w14:paraId="44054D87">
          <w:pPr>
            <w:pStyle w:val="15"/>
            <w:tabs>
              <w:tab w:val="left" w:pos="707"/>
              <w:tab w:val="right" w:leader="dot" w:pos="9951"/>
            </w:tabs>
            <w:spacing w:before="54"/>
            <w:rPr>
              <w:position w:val="1"/>
              <w:u w:val="single"/>
              <w:lang w:val="en-US"/>
            </w:rPr>
          </w:pPr>
          <w:r>
            <w:rPr>
              <w:lang w:val="en-US"/>
            </w:rPr>
            <w:drawing>
              <wp:inline distT="0" distB="0" distL="0" distR="0">
                <wp:extent cx="151130" cy="10541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151615" cy="105886"/>
                        </a:xfrm>
                        <a:prstGeom prst="rect">
                          <a:avLst/>
                        </a:prstGeom>
                      </pic:spPr>
                    </pic:pic>
                  </a:graphicData>
                </a:graphic>
              </wp:inline>
            </w:drawing>
          </w:r>
          <w:r>
            <w:rPr>
              <w:rFonts w:ascii="Times New Roman" w:hAnsi="Times New Roman"/>
              <w:position w:val="1"/>
              <w:sz w:val="20"/>
              <w:lang w:val="en-US"/>
            </w:rPr>
            <w:tab/>
          </w:r>
          <w:r>
            <w:fldChar w:fldCharType="begin"/>
          </w:r>
          <w:r>
            <w:instrText xml:space="preserve"> HYPERLINK \l "_bookmark23" </w:instrText>
          </w:r>
          <w:r>
            <w:fldChar w:fldCharType="separate"/>
          </w:r>
          <w:r>
            <w:rPr>
              <w:rStyle w:val="10"/>
              <w:position w:val="1"/>
              <w:u w:val="none"/>
              <w:lang w:val="en-US"/>
            </w:rPr>
            <w:t>Archiving and Retention of Documentation Subject to the Internal Act ........................................................................</w:t>
          </w:r>
          <w:r>
            <w:rPr>
              <w:rStyle w:val="10"/>
              <w:spacing w:val="-10"/>
              <w:position w:val="1"/>
              <w:u w:val="none"/>
              <w:lang w:val="en-US"/>
            </w:rPr>
            <w:t>8</w:t>
          </w:r>
          <w:r>
            <w:rPr>
              <w:rStyle w:val="10"/>
              <w:spacing w:val="-10"/>
              <w:position w:val="1"/>
              <w:u w:val="none"/>
              <w:lang w:val="en-US"/>
            </w:rPr>
            <w:fldChar w:fldCharType="end"/>
          </w:r>
        </w:p>
        <w:p w14:paraId="1A7C17A0">
          <w:pPr>
            <w:pStyle w:val="14"/>
            <w:numPr>
              <w:ilvl w:val="0"/>
              <w:numId w:val="1"/>
            </w:numPr>
            <w:tabs>
              <w:tab w:val="left" w:pos="707"/>
              <w:tab w:val="right" w:leader="dot" w:pos="9951"/>
            </w:tabs>
            <w:spacing w:before="122"/>
            <w:rPr>
              <w:lang w:val="en-US"/>
            </w:rPr>
          </w:pPr>
          <w:r>
            <w:fldChar w:fldCharType="begin"/>
          </w:r>
          <w:r>
            <w:instrText xml:space="preserve"> HYPERLINK \l "_bookmark24" </w:instrText>
          </w:r>
          <w:r>
            <w:fldChar w:fldCharType="separate"/>
          </w:r>
          <w:r>
            <w:rPr>
              <w:spacing w:val="-2"/>
              <w:lang w:val="en-US"/>
            </w:rPr>
            <w:t>Attachments .......................................................................................................................................................................</w:t>
          </w:r>
          <w:r>
            <w:rPr>
              <w:spacing w:val="-10"/>
              <w:lang w:val="en-US"/>
            </w:rPr>
            <w:t>9</w:t>
          </w:r>
          <w:r>
            <w:rPr>
              <w:spacing w:val="-10"/>
              <w:lang w:val="en-US"/>
            </w:rPr>
            <w:fldChar w:fldCharType="end"/>
          </w:r>
        </w:p>
      </w:sdtContent>
    </w:sdt>
    <w:p w14:paraId="25A317F7">
      <w:pPr>
        <w:pStyle w:val="14"/>
        <w:rPr>
          <w:lang w:val="en-US"/>
        </w:rPr>
        <w:sectPr>
          <w:type w:val="continuous"/>
          <w:pgSz w:w="11910" w:h="16840"/>
          <w:pgMar w:top="680" w:right="425" w:bottom="280"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11F680E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7CDB131A">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7B78CB5F">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641EF053">
            <w:pPr>
              <w:pStyle w:val="17"/>
              <w:spacing w:before="45"/>
              <w:ind w:left="40"/>
              <w:jc w:val="center"/>
              <w:rPr>
                <w:lang w:val="en-US"/>
              </w:rPr>
            </w:pPr>
            <w:r>
              <w:rPr>
                <w:spacing w:val="-2"/>
                <w:lang w:val="en-US"/>
              </w:rPr>
              <w:t>Total:</w:t>
            </w:r>
          </w:p>
        </w:tc>
      </w:tr>
      <w:tr w14:paraId="66307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38BB4B0C">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043AE940">
            <w:pPr>
              <w:pStyle w:val="17"/>
              <w:spacing w:before="124"/>
              <w:ind w:left="31" w:right="1"/>
              <w:jc w:val="center"/>
              <w:rPr>
                <w:lang w:val="en-US"/>
              </w:rPr>
            </w:pPr>
            <w:r>
              <w:rPr>
                <w:spacing w:val="-10"/>
                <w:lang w:val="en-US"/>
              </w:rPr>
              <w:t>4</w:t>
            </w:r>
          </w:p>
        </w:tc>
        <w:tc>
          <w:tcPr>
            <w:tcW w:w="1252" w:type="dxa"/>
            <w:tcBorders>
              <w:top w:val="single" w:color="000000" w:sz="6" w:space="0"/>
              <w:left w:val="single" w:color="000000" w:sz="6" w:space="0"/>
            </w:tcBorders>
          </w:tcPr>
          <w:p w14:paraId="6312E037">
            <w:pPr>
              <w:pStyle w:val="17"/>
              <w:spacing w:before="124"/>
              <w:ind w:left="40" w:right="2"/>
              <w:jc w:val="center"/>
              <w:rPr>
                <w:lang w:val="en-US"/>
              </w:rPr>
            </w:pPr>
            <w:r>
              <w:rPr>
                <w:spacing w:val="-10"/>
                <w:lang w:val="en-US"/>
              </w:rPr>
              <w:t>9</w:t>
            </w:r>
          </w:p>
        </w:tc>
      </w:tr>
    </w:tbl>
    <w:p w14:paraId="6D85788B">
      <w:pPr>
        <w:pStyle w:val="8"/>
        <w:spacing w:before="61"/>
        <w:rPr>
          <w:b/>
          <w:sz w:val="28"/>
          <w:lang w:val="en-US"/>
        </w:rPr>
      </w:pPr>
    </w:p>
    <w:p w14:paraId="346E6043">
      <w:pPr>
        <w:pStyle w:val="2"/>
        <w:numPr>
          <w:ilvl w:val="0"/>
          <w:numId w:val="4"/>
        </w:numPr>
        <w:tabs>
          <w:tab w:val="left" w:pos="572"/>
          <w:tab w:val="left" w:pos="10093"/>
        </w:tabs>
        <w:ind w:left="572" w:hanging="432"/>
        <w:jc w:val="both"/>
        <w:rPr>
          <w:lang w:val="en-US"/>
        </w:rPr>
      </w:pPr>
      <w:bookmarkStart w:id="0" w:name="_bookmark0"/>
      <w:bookmarkEnd w:id="0"/>
      <w:r>
        <w:rPr>
          <w:color w:val="000000"/>
          <w:spacing w:val="-2"/>
          <w:shd w:val="clear" w:color="auto" w:fill="CCCCCC"/>
          <w:lang w:val="en-US"/>
        </w:rPr>
        <w:t>Subject</w:t>
      </w:r>
      <w:r>
        <w:rPr>
          <w:color w:val="000000"/>
          <w:shd w:val="clear" w:color="auto" w:fill="CCCCCC"/>
          <w:lang w:val="en-US"/>
        </w:rPr>
        <w:tab/>
      </w:r>
    </w:p>
    <w:p w14:paraId="096FB63F">
      <w:pPr>
        <w:pStyle w:val="8"/>
        <w:spacing w:before="40"/>
        <w:rPr>
          <w:b/>
          <w:sz w:val="10"/>
          <w:szCs w:val="10"/>
          <w:lang w:val="en-US"/>
        </w:rPr>
      </w:pPr>
    </w:p>
    <w:p w14:paraId="625331BE">
      <w:pPr>
        <w:pStyle w:val="8"/>
        <w:spacing w:before="155"/>
        <w:jc w:val="both"/>
        <w:rPr>
          <w:lang w:val="en-US"/>
        </w:rPr>
      </w:pPr>
      <w:r>
        <w:rPr>
          <w:lang w:val="en-US"/>
        </w:rPr>
        <w:t>This Procedure governs the handling by ALTA banka a.d. Beograd (hereinafter: the Bank), as a credit institution licensed to perform investment firm activities carried out within the Investment Banking Department (hereinafter: IBD), of client complaints/objections related to the provision of investment services and activities and ancillary services in accordance with the Capital Market Law (hereinafter: CML).</w:t>
      </w:r>
    </w:p>
    <w:p w14:paraId="09E11256">
      <w:pPr>
        <w:pStyle w:val="8"/>
        <w:spacing w:before="155"/>
        <w:rPr>
          <w:lang w:val="en-US"/>
        </w:rPr>
      </w:pPr>
    </w:p>
    <w:p w14:paraId="4B17BAC9">
      <w:pPr>
        <w:pStyle w:val="2"/>
        <w:numPr>
          <w:ilvl w:val="0"/>
          <w:numId w:val="4"/>
        </w:numPr>
        <w:tabs>
          <w:tab w:val="left" w:pos="573"/>
          <w:tab w:val="left" w:pos="10093"/>
        </w:tabs>
        <w:rPr>
          <w:lang w:val="en-US"/>
        </w:rPr>
      </w:pPr>
      <w:bookmarkStart w:id="1" w:name="_bookmark1"/>
      <w:bookmarkEnd w:id="1"/>
      <w:r>
        <w:rPr>
          <w:color w:val="000000"/>
          <w:shd w:val="clear" w:color="auto" w:fill="CCCCCC"/>
          <w:lang w:val="en-US"/>
        </w:rPr>
        <w:t>Scope of Application</w:t>
      </w:r>
      <w:r>
        <w:rPr>
          <w:color w:val="000000"/>
          <w:shd w:val="clear" w:color="auto" w:fill="CCCCCC"/>
          <w:lang w:val="en-US"/>
        </w:rPr>
        <w:tab/>
      </w:r>
    </w:p>
    <w:p w14:paraId="68657F9E">
      <w:pPr>
        <w:pStyle w:val="8"/>
        <w:spacing w:before="39"/>
        <w:rPr>
          <w:b/>
          <w:sz w:val="28"/>
          <w:lang w:val="en-US"/>
        </w:rPr>
      </w:pPr>
    </w:p>
    <w:p w14:paraId="7A197F2D">
      <w:pPr>
        <w:pStyle w:val="8"/>
        <w:spacing w:before="2"/>
        <w:ind w:left="140"/>
        <w:rPr>
          <w:lang w:val="en-US"/>
        </w:rPr>
      </w:pPr>
      <w:r>
        <w:rPr>
          <w:lang w:val="en-US"/>
        </w:rPr>
        <w:t>This Procedure shall apply within the Investment Banking Department in each case of handling a client complaint related to the provision of investment services and activities, as well as ancillary services.</w:t>
      </w:r>
    </w:p>
    <w:p w14:paraId="0941D37C">
      <w:pPr>
        <w:pStyle w:val="8"/>
        <w:spacing w:before="157"/>
        <w:rPr>
          <w:sz w:val="10"/>
          <w:szCs w:val="10"/>
          <w:lang w:val="en-US"/>
        </w:rPr>
      </w:pPr>
    </w:p>
    <w:p w14:paraId="3D5AFEF5">
      <w:pPr>
        <w:pStyle w:val="2"/>
        <w:numPr>
          <w:ilvl w:val="0"/>
          <w:numId w:val="4"/>
        </w:numPr>
        <w:tabs>
          <w:tab w:val="left" w:pos="573"/>
          <w:tab w:val="left" w:pos="10093"/>
        </w:tabs>
        <w:spacing w:before="0"/>
        <w:rPr>
          <w:lang w:val="en-US"/>
        </w:rPr>
      </w:pPr>
      <w:bookmarkStart w:id="2" w:name="_bookmark2"/>
      <w:bookmarkEnd w:id="2"/>
      <w:r>
        <w:rPr>
          <w:color w:val="000000"/>
          <w:shd w:val="clear" w:color="auto" w:fill="CCCCCC"/>
          <w:lang w:val="en-US"/>
        </w:rPr>
        <w:t>Definitions, Terms and Abbreviations</w:t>
      </w:r>
      <w:r>
        <w:rPr>
          <w:color w:val="000000"/>
          <w:shd w:val="clear" w:color="auto" w:fill="CCCCCC"/>
          <w:lang w:val="en-US"/>
        </w:rPr>
        <w:tab/>
      </w:r>
    </w:p>
    <w:p w14:paraId="66F3DEB5">
      <w:pPr>
        <w:pStyle w:val="8"/>
        <w:spacing w:before="84"/>
        <w:rPr>
          <w:b/>
          <w:sz w:val="24"/>
          <w:lang w:val="en-US"/>
        </w:rPr>
      </w:pPr>
    </w:p>
    <w:p w14:paraId="34B3C090">
      <w:pPr>
        <w:pStyle w:val="3"/>
        <w:tabs>
          <w:tab w:val="left" w:pos="717"/>
        </w:tabs>
        <w:rPr>
          <w:position w:val="1"/>
          <w:lang w:val="en-US"/>
        </w:rPr>
      </w:pPr>
      <w:r>
        <w:rPr>
          <w:b w:val="0"/>
          <w:lang w:val="en-US"/>
        </w:rPr>
        <w:drawing>
          <wp:inline distT="0" distB="0" distL="0" distR="0">
            <wp:extent cx="151130" cy="113030"/>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8" cstate="print"/>
                    <a:stretch>
                      <a:fillRect/>
                    </a:stretch>
                  </pic:blipFill>
                  <pic:spPr>
                    <a:xfrm>
                      <a:off x="0" y="0"/>
                      <a:ext cx="151615" cy="113385"/>
                    </a:xfrm>
                    <a:prstGeom prst="rect">
                      <a:avLst/>
                    </a:prstGeom>
                  </pic:spPr>
                </pic:pic>
              </a:graphicData>
            </a:graphic>
          </wp:inline>
        </w:drawing>
      </w:r>
      <w:r>
        <w:rPr>
          <w:rFonts w:ascii="Times New Roman"/>
          <w:b w:val="0"/>
          <w:position w:val="1"/>
          <w:sz w:val="20"/>
          <w:lang w:val="en-US"/>
        </w:rPr>
        <w:tab/>
      </w:r>
      <w:bookmarkStart w:id="3" w:name="_bookmark3"/>
      <w:bookmarkEnd w:id="3"/>
      <w:r>
        <w:rPr>
          <w:spacing w:val="-2"/>
          <w:position w:val="1"/>
          <w:lang w:val="en-US"/>
        </w:rPr>
        <w:t>Definitions</w:t>
      </w:r>
    </w:p>
    <w:p w14:paraId="6EEF22FC">
      <w:pPr>
        <w:pStyle w:val="4"/>
        <w:spacing w:before="241"/>
        <w:rPr>
          <w:lang w:val="en-US"/>
        </w:rPr>
      </w:pPr>
      <w:r>
        <w:rPr>
          <w:spacing w:val="-2"/>
          <w:lang w:val="en-US"/>
        </w:rPr>
        <w:t>Client:</w:t>
      </w:r>
    </w:p>
    <w:p w14:paraId="4AC03A83">
      <w:pPr>
        <w:pStyle w:val="8"/>
        <w:numPr>
          <w:ilvl w:val="0"/>
          <w:numId w:val="5"/>
        </w:numPr>
        <w:spacing w:line="252" w:lineRule="exact"/>
        <w:jc w:val="both"/>
        <w:rPr>
          <w:lang w:val="en-US"/>
        </w:rPr>
      </w:pPr>
      <w:r>
        <w:rPr>
          <w:lang w:val="en-US"/>
        </w:rPr>
        <w:t xml:space="preserve">Natural person (individual) who has contacted the Bank for the purpose of receiving an investment service and activity or an ancillary service – a potential client or a client who has concluded an agreement for the provision of such services; </w:t>
      </w:r>
    </w:p>
    <w:p w14:paraId="4B918C61">
      <w:pPr>
        <w:pStyle w:val="8"/>
        <w:numPr>
          <w:ilvl w:val="0"/>
          <w:numId w:val="5"/>
        </w:numPr>
        <w:spacing w:line="252" w:lineRule="exact"/>
        <w:jc w:val="both"/>
        <w:rPr>
          <w:lang w:val="en-US"/>
        </w:rPr>
      </w:pPr>
      <w:r>
        <w:rPr>
          <w:lang w:val="en-US"/>
        </w:rPr>
        <w:t xml:space="preserve">Sile Trade (Entrepreneur), within the meaning of the law governing companies, who has contacted the Bank for the purpose of receiving an investment service and activity or an ancillary service – a potential client or a client who has concluded an agreement for the provision of such services; </w:t>
      </w:r>
    </w:p>
    <w:p w14:paraId="29C34872">
      <w:pPr>
        <w:pStyle w:val="8"/>
        <w:numPr>
          <w:ilvl w:val="0"/>
          <w:numId w:val="5"/>
        </w:numPr>
        <w:spacing w:line="252" w:lineRule="exact"/>
        <w:jc w:val="both"/>
        <w:rPr>
          <w:lang w:val="en-US"/>
        </w:rPr>
      </w:pPr>
      <w:r>
        <w:rPr>
          <w:lang w:val="en-US"/>
        </w:rPr>
        <w:t xml:space="preserve">Farmer, as the holder or member of a family agricultural holding within the meaning of the law governing agriculture and rural development, who has contacted the Bank for the purpose of receiving an investment service and activity or an ancillary service – a potential client or a client who has concluded an agreement for the provision of such services; </w:t>
      </w:r>
    </w:p>
    <w:p w14:paraId="2D93AB5B">
      <w:pPr>
        <w:pStyle w:val="8"/>
        <w:numPr>
          <w:ilvl w:val="0"/>
          <w:numId w:val="5"/>
        </w:numPr>
        <w:spacing w:line="252" w:lineRule="exact"/>
        <w:jc w:val="both"/>
        <w:rPr>
          <w:lang w:val="en-US"/>
        </w:rPr>
      </w:pPr>
      <w:r>
        <w:rPr>
          <w:lang w:val="en-US"/>
        </w:rPr>
        <w:t xml:space="preserve"> Legal entity within the meaning of the Companies Law that has contacted the Bank for the purpose of receiving an investment service and activity or an ancillary service – a potential client or a client who has concluded an agreement for the provision of such services.</w:t>
      </w:r>
    </w:p>
    <w:p w14:paraId="0AC8BAE0">
      <w:pPr>
        <w:widowControl/>
        <w:autoSpaceDE/>
        <w:autoSpaceDN/>
        <w:spacing w:before="100" w:beforeAutospacing="1" w:after="100" w:afterAutospacing="1"/>
        <w:jc w:val="both"/>
        <w:rPr>
          <w:rFonts w:eastAsia="Times New Roman" w:cs="Times New Roman"/>
          <w:lang w:val="en-US"/>
        </w:rPr>
      </w:pPr>
      <w:r>
        <w:rPr>
          <w:rFonts w:eastAsia="Times New Roman" w:cs="Times New Roman"/>
          <w:b/>
          <w:bCs/>
          <w:lang w:val="en-US"/>
        </w:rPr>
        <w:t>Complaint / Objection</w:t>
      </w:r>
      <w:r>
        <w:rPr>
          <w:rFonts w:eastAsia="Times New Roman" w:cs="Times New Roman"/>
          <w:lang w:val="en-US"/>
        </w:rPr>
        <w:t xml:space="preserve"> – any written communication submitted by a client expressing dissatisfaction with the services provided by the IBD and indicating that the client’s rights or interests have been violated or that the IBD is not acting in accordance with the provisions of the Capital Market Law, bylaws adopted pursuant to the Capital Market Law, the IBD Rules of Operation, good business practices, or obligations arising from the agreement concluded with the client, regardless of its form, designation or title, provided that its content indicates that the client expresses dissatisfaction with the conduct of the IBD or points to an omission related to the provision of investment or ancillary services.</w:t>
      </w:r>
    </w:p>
    <w:p w14:paraId="51B5E982">
      <w:pPr>
        <w:widowControl/>
        <w:autoSpaceDE/>
        <w:autoSpaceDN/>
        <w:spacing w:before="100" w:beforeAutospacing="1" w:after="100" w:afterAutospacing="1"/>
        <w:jc w:val="both"/>
        <w:rPr>
          <w:rFonts w:eastAsia="Times New Roman" w:cs="Times New Roman"/>
          <w:lang w:val="en-US"/>
        </w:rPr>
      </w:pPr>
      <w:r>
        <w:rPr>
          <w:rFonts w:eastAsia="Times New Roman" w:cs="Times New Roman"/>
          <w:b/>
          <w:bCs/>
          <w:lang w:val="en-US"/>
        </w:rPr>
        <w:t>Content of the Complaint</w:t>
      </w:r>
      <w:r>
        <w:rPr>
          <w:rFonts w:eastAsia="Times New Roman" w:cs="Times New Roman"/>
          <w:lang w:val="en-US"/>
        </w:rPr>
        <w:t xml:space="preserve"> – the complaint must contain information enabling the identification of the client (name, surname, address, or, for a legal entity, business name, registered seat, registration number, and the name and surname of the legal representative), authorization/power of attorney (where the complaint is submitted in the name and on behalf of another person/entity, whose details must also be provided), information from which the relationship with the Bank may be unequivocally determined (agreement number and title, account number, etc.), as well as the reasons for submitting the complaint.</w:t>
      </w:r>
    </w:p>
    <w:p w14:paraId="4ACBFAAA">
      <w:pPr>
        <w:widowControl/>
        <w:autoSpaceDE/>
        <w:autoSpaceDN/>
        <w:spacing w:before="100" w:beforeAutospacing="1" w:after="100" w:afterAutospacing="1"/>
        <w:jc w:val="both"/>
        <w:rPr>
          <w:rFonts w:ascii="Times New Roman" w:hAnsi="Times New Roman" w:eastAsia="Times New Roman" w:cs="Times New Roman"/>
          <w:sz w:val="24"/>
          <w:szCs w:val="24"/>
          <w:lang w:val="en-US"/>
        </w:rPr>
      </w:pPr>
      <w:r>
        <w:rPr>
          <w:rFonts w:eastAsia="Times New Roman" w:cs="Times New Roman"/>
          <w:b/>
          <w:bCs/>
          <w:lang w:val="en-US"/>
        </w:rPr>
        <w:t>Anonymous Complaints</w:t>
      </w:r>
      <w:r>
        <w:rPr>
          <w:rFonts w:eastAsia="Times New Roman" w:cs="Times New Roman"/>
          <w:lang w:val="en-US"/>
        </w:rPr>
        <w:t xml:space="preserve"> – in the case of client complaints that do not contain the minimum information regarding the client or the disputed relationship, and where supplementation of information by the client has not been made or such supplementation is impossible, the IBD shall treat such complaints as anonymous and shall have no obligation to resolve them</w:t>
      </w:r>
      <w:r>
        <w:rPr>
          <w:rFonts w:ascii="Times New Roman" w:hAnsi="Times New Roman" w:eastAsia="Times New Roman" w:cs="Times New Roman"/>
          <w:sz w:val="24"/>
          <w:szCs w:val="24"/>
          <w:lang w:val="en-US"/>
        </w:rPr>
        <w:t>.</w:t>
      </w:r>
    </w:p>
    <w:p w14:paraId="0E5C2ED1">
      <w:pPr>
        <w:widowControl/>
        <w:autoSpaceDE/>
        <w:autoSpaceDN/>
        <w:spacing w:before="100" w:beforeAutospacing="1" w:after="100" w:afterAutospacing="1"/>
        <w:jc w:val="both"/>
        <w:rPr>
          <w:rFonts w:eastAsia="Times New Roman" w:cs="Times New Roman"/>
          <w:lang w:val="en-US"/>
        </w:rPr>
      </w:pPr>
      <w:r>
        <w:rPr>
          <w:rFonts w:eastAsia="Times New Roman" w:cs="Times New Roman"/>
          <w:b/>
          <w:bCs/>
          <w:lang w:val="en-US"/>
        </w:rPr>
        <w:t>Alternative Dispute Resolution</w:t>
      </w:r>
      <w:r>
        <w:rPr>
          <w:rFonts w:eastAsia="Times New Roman" w:cs="Times New Roman"/>
          <w:lang w:val="en-US"/>
        </w:rPr>
        <w:t xml:space="preserve"> – an out-of-court procedure for resolving consumer disputes related to the provision of investment services and activities and ancillary services, i.e. mediation conducted in accordance with the Law on Mediation in Dispute Resolution and arbitration proceedings conducted in accordance with the Arbitration Law.</w:t>
      </w:r>
    </w:p>
    <w:p w14:paraId="759F28CB">
      <w:pPr>
        <w:widowControl/>
        <w:autoSpaceDE/>
        <w:autoSpaceDN/>
        <w:spacing w:before="100" w:beforeAutospacing="1" w:after="100" w:afterAutospacing="1"/>
        <w:jc w:val="both"/>
        <w:rPr>
          <w:rFonts w:eastAsia="Times New Roman" w:cs="Times New Roman"/>
          <w:lang w:val="en-US"/>
        </w:rPr>
      </w:pPr>
    </w:p>
    <w:p w14:paraId="1D045249">
      <w:pPr>
        <w:widowControl/>
        <w:autoSpaceDE/>
        <w:autoSpaceDN/>
        <w:spacing w:before="100" w:beforeAutospacing="1" w:after="100" w:afterAutospacing="1"/>
        <w:jc w:val="both"/>
        <w:rPr>
          <w:rFonts w:eastAsia="Times New Roman" w:cs="Times New Roman"/>
          <w:lang w:val="en-US"/>
        </w:rPr>
      </w:pPr>
    </w:p>
    <w:p w14:paraId="504CF6CE">
      <w:pPr>
        <w:pStyle w:val="3"/>
        <w:tabs>
          <w:tab w:val="left" w:pos="717"/>
        </w:tabs>
        <w:rPr>
          <w:position w:val="1"/>
          <w:lang w:val="en-US"/>
        </w:rPr>
      </w:pPr>
      <w:r>
        <w:rPr>
          <w:b w:val="0"/>
          <w:lang w:val="en-US"/>
        </w:rPr>
        <w:drawing>
          <wp:inline distT="0" distB="0" distL="0" distR="0">
            <wp:extent cx="165100" cy="113030"/>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9" cstate="print"/>
                    <a:stretch>
                      <a:fillRect/>
                    </a:stretch>
                  </pic:blipFill>
                  <pic:spPr>
                    <a:xfrm>
                      <a:off x="0" y="0"/>
                      <a:ext cx="165333" cy="113385"/>
                    </a:xfrm>
                    <a:prstGeom prst="rect">
                      <a:avLst/>
                    </a:prstGeom>
                  </pic:spPr>
                </pic:pic>
              </a:graphicData>
            </a:graphic>
          </wp:inline>
        </w:drawing>
      </w:r>
      <w:r>
        <w:rPr>
          <w:rFonts w:ascii="Times New Roman" w:hAnsi="Times New Roman"/>
          <w:b w:val="0"/>
          <w:position w:val="1"/>
          <w:sz w:val="20"/>
          <w:lang w:val="en-US"/>
        </w:rPr>
        <w:tab/>
      </w:r>
      <w:bookmarkStart w:id="4" w:name="_bookmark4"/>
      <w:bookmarkEnd w:id="4"/>
      <w:r>
        <w:rPr>
          <w:spacing w:val="-2"/>
          <w:position w:val="1"/>
          <w:lang w:val="en-US"/>
        </w:rPr>
        <w:t>Abbreviations</w:t>
      </w:r>
    </w:p>
    <w:p w14:paraId="33A51E9E">
      <w:pPr>
        <w:spacing w:before="244"/>
        <w:ind w:left="140"/>
        <w:rPr>
          <w:lang w:val="en-US"/>
        </w:rPr>
      </w:pPr>
      <w:r>
        <w:rPr>
          <w:b/>
          <w:lang w:val="en-US"/>
        </w:rPr>
        <w:t>Banka</w:t>
      </w:r>
      <w:r>
        <w:rPr>
          <w:b/>
          <w:spacing w:val="-3"/>
          <w:lang w:val="en-US"/>
        </w:rPr>
        <w:t xml:space="preserve"> </w:t>
      </w:r>
      <w:r>
        <w:rPr>
          <w:b/>
          <w:lang w:val="en-US"/>
        </w:rPr>
        <w:t>–</w:t>
      </w:r>
      <w:r>
        <w:rPr>
          <w:b/>
          <w:spacing w:val="-2"/>
          <w:lang w:val="en-US"/>
        </w:rPr>
        <w:t xml:space="preserve"> </w:t>
      </w:r>
      <w:r>
        <w:rPr>
          <w:lang w:val="en-US"/>
        </w:rPr>
        <w:t>ALTA</w:t>
      </w:r>
      <w:r>
        <w:rPr>
          <w:spacing w:val="-4"/>
          <w:lang w:val="en-US"/>
        </w:rPr>
        <w:t xml:space="preserve"> </w:t>
      </w:r>
      <w:r>
        <w:rPr>
          <w:lang w:val="en-US"/>
        </w:rPr>
        <w:t>banka</w:t>
      </w:r>
      <w:r>
        <w:rPr>
          <w:spacing w:val="-2"/>
          <w:lang w:val="en-US"/>
        </w:rPr>
        <w:t xml:space="preserve"> </w:t>
      </w:r>
      <w:r>
        <w:rPr>
          <w:lang w:val="en-US"/>
        </w:rPr>
        <w:t>a.d.</w:t>
      </w:r>
      <w:r>
        <w:rPr>
          <w:spacing w:val="-2"/>
          <w:lang w:val="en-US"/>
        </w:rPr>
        <w:t xml:space="preserve"> Beograd</w:t>
      </w:r>
    </w:p>
    <w:p w14:paraId="60946ECF">
      <w:pPr>
        <w:pStyle w:val="8"/>
        <w:spacing w:before="251"/>
        <w:ind w:left="140"/>
        <w:rPr>
          <w:lang w:val="en-US"/>
        </w:rPr>
      </w:pPr>
      <w:r>
        <w:rPr>
          <w:b/>
          <w:lang w:val="en-US"/>
        </w:rPr>
        <w:t>TLMIBD</w:t>
      </w:r>
      <w:r>
        <w:rPr>
          <w:b/>
          <w:spacing w:val="-10"/>
          <w:lang w:val="en-US"/>
        </w:rPr>
        <w:t xml:space="preserve"> </w:t>
      </w:r>
      <w:r>
        <w:rPr>
          <w:lang w:val="en-US"/>
        </w:rPr>
        <w:t>-</w:t>
      </w:r>
      <w:r>
        <w:rPr>
          <w:spacing w:val="-7"/>
          <w:lang w:val="en-US"/>
        </w:rPr>
        <w:t xml:space="preserve"> </w:t>
      </w:r>
      <w:r>
        <w:rPr>
          <w:lang w:val="en-US"/>
        </w:rPr>
        <w:t>Treasury, Liquidity Management and Investment Banking Division</w:t>
      </w:r>
    </w:p>
    <w:p w14:paraId="0252E3D4">
      <w:pPr>
        <w:pStyle w:val="8"/>
        <w:rPr>
          <w:lang w:val="en-US"/>
        </w:rPr>
      </w:pPr>
    </w:p>
    <w:p w14:paraId="7D6F0537">
      <w:pPr>
        <w:pStyle w:val="8"/>
        <w:rPr>
          <w:lang w:val="en-US"/>
        </w:rPr>
      </w:pPr>
    </w:p>
    <w:p w14:paraId="396BEC1E">
      <w:pPr>
        <w:pStyle w:val="8"/>
        <w:rPr>
          <w:lang w:val="en-US"/>
        </w:rPr>
        <w:sectPr>
          <w:pgSz w:w="11910" w:h="16840"/>
          <w:pgMar w:top="680" w:right="425" w:bottom="280"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73DA3F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7C4E0A78">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58F49A0C">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3AC6B353">
            <w:pPr>
              <w:pStyle w:val="17"/>
              <w:spacing w:before="45"/>
              <w:ind w:left="40"/>
              <w:jc w:val="center"/>
              <w:rPr>
                <w:lang w:val="en-US"/>
              </w:rPr>
            </w:pPr>
            <w:r>
              <w:rPr>
                <w:spacing w:val="-2"/>
                <w:lang w:val="en-US"/>
              </w:rPr>
              <w:t>Total</w:t>
            </w:r>
          </w:p>
        </w:tc>
      </w:tr>
      <w:tr w14:paraId="538756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16BE7057">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22E87613">
            <w:pPr>
              <w:pStyle w:val="17"/>
              <w:spacing w:before="124"/>
              <w:ind w:left="31" w:right="1"/>
              <w:jc w:val="center"/>
              <w:rPr>
                <w:lang w:val="en-US"/>
              </w:rPr>
            </w:pPr>
            <w:r>
              <w:rPr>
                <w:spacing w:val="-10"/>
                <w:lang w:val="en-US"/>
              </w:rPr>
              <w:t>5</w:t>
            </w:r>
          </w:p>
        </w:tc>
        <w:tc>
          <w:tcPr>
            <w:tcW w:w="1252" w:type="dxa"/>
            <w:tcBorders>
              <w:top w:val="single" w:color="000000" w:sz="6" w:space="0"/>
              <w:left w:val="single" w:color="000000" w:sz="6" w:space="0"/>
            </w:tcBorders>
          </w:tcPr>
          <w:p w14:paraId="4B0680C8">
            <w:pPr>
              <w:pStyle w:val="17"/>
              <w:spacing w:before="124"/>
              <w:ind w:left="40" w:right="2"/>
              <w:jc w:val="center"/>
              <w:rPr>
                <w:lang w:val="en-US"/>
              </w:rPr>
            </w:pPr>
            <w:r>
              <w:rPr>
                <w:spacing w:val="-10"/>
                <w:lang w:val="en-US"/>
              </w:rPr>
              <w:t>9</w:t>
            </w:r>
          </w:p>
        </w:tc>
      </w:tr>
    </w:tbl>
    <w:p w14:paraId="0A045D59">
      <w:pPr>
        <w:pStyle w:val="8"/>
        <w:rPr>
          <w:lang w:val="en-US"/>
        </w:rPr>
      </w:pPr>
    </w:p>
    <w:p w14:paraId="647DC41F">
      <w:pPr>
        <w:pStyle w:val="8"/>
        <w:spacing w:before="131"/>
        <w:rPr>
          <w:lang w:val="en-US"/>
        </w:rPr>
      </w:pPr>
    </w:p>
    <w:p w14:paraId="47D9BA38">
      <w:pPr>
        <w:pStyle w:val="8"/>
        <w:ind w:left="140"/>
        <w:rPr>
          <w:lang w:val="en-US"/>
        </w:rPr>
      </w:pPr>
      <w:r>
        <w:rPr>
          <w:b/>
          <w:lang w:val="en-US"/>
        </w:rPr>
        <w:t>IBD</w:t>
      </w:r>
      <w:r>
        <w:rPr>
          <w:b/>
          <w:spacing w:val="-7"/>
          <w:lang w:val="en-US"/>
        </w:rPr>
        <w:t xml:space="preserve"> </w:t>
      </w:r>
      <w:r>
        <w:rPr>
          <w:b/>
          <w:lang w:val="en-US"/>
        </w:rPr>
        <w:t>–</w:t>
      </w:r>
      <w:r>
        <w:rPr>
          <w:b/>
          <w:spacing w:val="-6"/>
          <w:lang w:val="en-US"/>
        </w:rPr>
        <w:t xml:space="preserve"> </w:t>
      </w:r>
      <w:r>
        <w:rPr>
          <w:lang w:val="en-US"/>
        </w:rPr>
        <w:t>Investment Banking Department</w:t>
      </w:r>
    </w:p>
    <w:p w14:paraId="0783A9E8">
      <w:pPr>
        <w:spacing w:before="252"/>
        <w:ind w:left="140"/>
        <w:rPr>
          <w:lang w:val="en-US"/>
        </w:rPr>
      </w:pPr>
      <w:r>
        <w:rPr>
          <w:b/>
          <w:lang w:val="en-US"/>
        </w:rPr>
        <w:t>SEC</w:t>
      </w:r>
      <w:r>
        <w:rPr>
          <w:b/>
          <w:spacing w:val="-3"/>
          <w:lang w:val="en-US"/>
        </w:rPr>
        <w:t xml:space="preserve"> </w:t>
      </w:r>
      <w:r>
        <w:rPr>
          <w:lang w:val="en-US"/>
        </w:rPr>
        <w:t>–</w:t>
      </w:r>
      <w:r>
        <w:rPr>
          <w:spacing w:val="-4"/>
          <w:lang w:val="en-US"/>
        </w:rPr>
        <w:t xml:space="preserve"> </w:t>
      </w:r>
      <w:r>
        <w:rPr>
          <w:lang w:val="en-US"/>
        </w:rPr>
        <w:t>Securities Commission</w:t>
      </w:r>
    </w:p>
    <w:p w14:paraId="3C4E21BF">
      <w:pPr>
        <w:spacing w:before="252"/>
        <w:ind w:left="140"/>
        <w:rPr>
          <w:sz w:val="28"/>
          <w:lang w:val="en-US"/>
        </w:rPr>
      </w:pPr>
    </w:p>
    <w:p w14:paraId="6119CE5E">
      <w:pPr>
        <w:pStyle w:val="2"/>
        <w:numPr>
          <w:ilvl w:val="0"/>
          <w:numId w:val="4"/>
        </w:numPr>
        <w:tabs>
          <w:tab w:val="left" w:pos="573"/>
          <w:tab w:val="left" w:pos="10093"/>
        </w:tabs>
        <w:spacing w:before="0"/>
        <w:rPr>
          <w:sz w:val="22"/>
          <w:szCs w:val="22"/>
          <w:lang w:val="en-US"/>
        </w:rPr>
      </w:pPr>
      <w:bookmarkStart w:id="5" w:name="_bookmark5"/>
      <w:bookmarkEnd w:id="5"/>
      <w:r>
        <w:rPr>
          <w:color w:val="000000"/>
          <w:sz w:val="22"/>
          <w:szCs w:val="22"/>
          <w:shd w:val="clear" w:color="auto" w:fill="CCCCCC"/>
          <w:lang w:val="en-US"/>
        </w:rPr>
        <w:t>Competencies and Responsibilities</w:t>
      </w:r>
      <w:r>
        <w:rPr>
          <w:color w:val="000000"/>
          <w:sz w:val="22"/>
          <w:szCs w:val="22"/>
          <w:shd w:val="clear" w:color="auto" w:fill="CCCCCC"/>
          <w:lang w:val="en-US"/>
        </w:rPr>
        <w:tab/>
      </w:r>
    </w:p>
    <w:p w14:paraId="360EE8FB">
      <w:pPr>
        <w:pStyle w:val="8"/>
        <w:spacing w:before="38"/>
        <w:rPr>
          <w:b/>
          <w:sz w:val="28"/>
          <w:lang w:val="en-US"/>
        </w:rPr>
      </w:pPr>
    </w:p>
    <w:p w14:paraId="750CB02F">
      <w:pPr>
        <w:pStyle w:val="4"/>
        <w:rPr>
          <w:lang w:val="en-US"/>
        </w:rPr>
      </w:pPr>
      <w:r>
        <w:rPr>
          <w:lang w:val="en-US"/>
        </w:rPr>
        <w:t>Management Body</w:t>
      </w:r>
      <w:r>
        <w:rPr>
          <w:spacing w:val="-2"/>
          <w:lang w:val="en-US"/>
        </w:rPr>
        <w:t>:</w:t>
      </w:r>
    </w:p>
    <w:p w14:paraId="57F4E2D5">
      <w:pPr>
        <w:numPr>
          <w:ilvl w:val="0"/>
          <w:numId w:val="6"/>
        </w:numPr>
        <w:spacing w:before="175" w:line="252" w:lineRule="exact"/>
        <w:rPr>
          <w:rFonts w:eastAsia="Times New Roman" w:cs="Times New Roman"/>
          <w:lang w:val="en-US"/>
        </w:rPr>
      </w:pPr>
      <w:r>
        <w:rPr>
          <w:rFonts w:eastAsia="Times New Roman" w:cs="Times New Roman"/>
          <w:lang w:val="en-US"/>
        </w:rPr>
        <w:t xml:space="preserve">analyzes the causes of individual complaints and identifies the root cause common to a larger number of complaints, if such cause can be determined; </w:t>
      </w:r>
    </w:p>
    <w:p w14:paraId="68AEE4D6">
      <w:pPr>
        <w:numPr>
          <w:ilvl w:val="0"/>
          <w:numId w:val="6"/>
        </w:numPr>
        <w:spacing w:before="175" w:line="252" w:lineRule="exact"/>
        <w:rPr>
          <w:rFonts w:eastAsia="Times New Roman" w:cs="Times New Roman"/>
          <w:lang w:val="en-US"/>
        </w:rPr>
      </w:pPr>
      <w:r>
        <w:rPr>
          <w:rFonts w:eastAsia="Times New Roman" w:cs="Times New Roman"/>
          <w:lang w:val="en-US"/>
        </w:rPr>
        <w:t xml:space="preserve">determines whether a systemic irregularity exists and what caused it; </w:t>
      </w:r>
    </w:p>
    <w:p w14:paraId="188DCF52">
      <w:pPr>
        <w:numPr>
          <w:ilvl w:val="0"/>
          <w:numId w:val="6"/>
        </w:numPr>
        <w:spacing w:before="175" w:line="252" w:lineRule="exact"/>
        <w:jc w:val="both"/>
        <w:rPr>
          <w:rFonts w:eastAsia="Times New Roman" w:cs="Times New Roman"/>
          <w:lang w:val="en-US"/>
        </w:rPr>
      </w:pPr>
      <w:r>
        <w:rPr>
          <w:rFonts w:eastAsia="Times New Roman" w:cs="Times New Roman"/>
          <w:lang w:val="en-US"/>
        </w:rPr>
        <w:t xml:space="preserve">considers whether the identified causes or irregularities may also affect other business processes and products, including those to which the complaint does not directly relate; </w:t>
      </w:r>
    </w:p>
    <w:p w14:paraId="13572DA5">
      <w:pPr>
        <w:numPr>
          <w:ilvl w:val="0"/>
          <w:numId w:val="6"/>
        </w:numPr>
        <w:spacing w:before="175" w:line="252" w:lineRule="exact"/>
        <w:jc w:val="both"/>
        <w:rPr>
          <w:rFonts w:eastAsia="Times New Roman" w:cs="Times New Roman"/>
          <w:lang w:val="en-US"/>
        </w:rPr>
      </w:pPr>
      <w:r>
        <w:rPr>
          <w:rFonts w:eastAsia="Times New Roman" w:cs="Times New Roman"/>
          <w:lang w:val="en-US"/>
        </w:rPr>
        <w:t xml:space="preserve">undertakes appropriate measures to eliminate, limit and prevent the occurrence of the causes of complaints or the systemic irregularity; </w:t>
      </w:r>
    </w:p>
    <w:p w14:paraId="127ED6E8">
      <w:pPr>
        <w:numPr>
          <w:ilvl w:val="0"/>
          <w:numId w:val="6"/>
        </w:numPr>
        <w:spacing w:before="175" w:line="252" w:lineRule="exact"/>
        <w:jc w:val="both"/>
        <w:rPr>
          <w:rFonts w:eastAsia="Times New Roman" w:cs="Times New Roman"/>
          <w:lang w:val="en-US"/>
        </w:rPr>
      </w:pPr>
      <w:r>
        <w:rPr>
          <w:rFonts w:eastAsia="Times New Roman" w:cs="Times New Roman"/>
          <w:lang w:val="en-US"/>
        </w:rPr>
        <w:t>undertakes appropriate measures to eliminate the material consequences of the systemic irregularity affecting clients covered by such systemic irregularity.</w:t>
      </w:r>
    </w:p>
    <w:p w14:paraId="78077947">
      <w:pPr>
        <w:pStyle w:val="8"/>
        <w:spacing w:before="159"/>
        <w:jc w:val="both"/>
        <w:rPr>
          <w:bCs/>
          <w:lang w:val="en-US"/>
        </w:rPr>
      </w:pPr>
      <w:r>
        <w:rPr>
          <w:bCs/>
          <w:lang w:val="en-US"/>
        </w:rPr>
        <w:t>The Director of the IBD and employees of the IBD are persons authorized to handle client complaints related to the provision of investment services and activities and ancillary services, and are responsible for:</w:t>
      </w:r>
    </w:p>
    <w:p w14:paraId="51C48BA8">
      <w:pPr>
        <w:pStyle w:val="8"/>
        <w:numPr>
          <w:ilvl w:val="0"/>
          <w:numId w:val="7"/>
        </w:numPr>
        <w:spacing w:before="159"/>
        <w:rPr>
          <w:bCs/>
          <w:lang w:val="en-US"/>
        </w:rPr>
      </w:pPr>
      <w:r>
        <w:rPr>
          <w:bCs/>
          <w:lang w:val="en-US"/>
        </w:rPr>
        <w:t xml:space="preserve">analyzing complaints, collecting documentation and assessing the validity of complaints; </w:t>
      </w:r>
    </w:p>
    <w:p w14:paraId="7C2E9766">
      <w:pPr>
        <w:pStyle w:val="8"/>
        <w:numPr>
          <w:ilvl w:val="0"/>
          <w:numId w:val="7"/>
        </w:numPr>
        <w:spacing w:before="159"/>
        <w:rPr>
          <w:bCs/>
          <w:lang w:val="en-US"/>
        </w:rPr>
      </w:pPr>
      <w:r>
        <w:rPr>
          <w:bCs/>
          <w:lang w:val="en-US"/>
        </w:rPr>
        <w:t xml:space="preserve">preparing responses to complaints and delivering responses to clients; </w:t>
      </w:r>
    </w:p>
    <w:p w14:paraId="22732F6C">
      <w:pPr>
        <w:pStyle w:val="8"/>
        <w:numPr>
          <w:ilvl w:val="0"/>
          <w:numId w:val="7"/>
        </w:numPr>
        <w:spacing w:before="159"/>
        <w:rPr>
          <w:bCs/>
          <w:lang w:val="en-US"/>
        </w:rPr>
      </w:pPr>
      <w:r>
        <w:rPr>
          <w:bCs/>
          <w:lang w:val="en-US"/>
        </w:rPr>
        <w:t xml:space="preserve">recording received complaints; </w:t>
      </w:r>
    </w:p>
    <w:p w14:paraId="37EF1661">
      <w:pPr>
        <w:pStyle w:val="8"/>
        <w:numPr>
          <w:ilvl w:val="0"/>
          <w:numId w:val="7"/>
        </w:numPr>
        <w:spacing w:before="159"/>
        <w:rPr>
          <w:bCs/>
          <w:lang w:val="en-US"/>
        </w:rPr>
      </w:pPr>
      <w:r>
        <w:rPr>
          <w:bCs/>
          <w:lang w:val="en-US"/>
        </w:rPr>
        <w:t xml:space="preserve">reporting to the management body; </w:t>
      </w:r>
    </w:p>
    <w:p w14:paraId="6A3A6067">
      <w:pPr>
        <w:pStyle w:val="8"/>
        <w:numPr>
          <w:ilvl w:val="0"/>
          <w:numId w:val="7"/>
        </w:numPr>
        <w:spacing w:before="159"/>
        <w:rPr>
          <w:bCs/>
          <w:lang w:val="en-US"/>
        </w:rPr>
      </w:pPr>
      <w:r>
        <w:rPr>
          <w:bCs/>
          <w:lang w:val="en-US"/>
        </w:rPr>
        <w:t xml:space="preserve">maintaining and archiving documentation. </w:t>
      </w:r>
    </w:p>
    <w:p w14:paraId="5C912F1A">
      <w:pPr>
        <w:pStyle w:val="8"/>
        <w:spacing w:before="159"/>
        <w:jc w:val="both"/>
        <w:rPr>
          <w:bCs/>
          <w:lang w:val="en-US"/>
        </w:rPr>
      </w:pPr>
      <w:r>
        <w:rPr>
          <w:bCs/>
          <w:lang w:val="en-US"/>
        </w:rPr>
        <w:t>The Director of the Legal Affairs Department or employees of that organizational unit designated by the Director shall, where necessary, prepare legal opinions regarding complaints, and mandatorily in cases of mediation or arbitration.</w:t>
      </w:r>
    </w:p>
    <w:p w14:paraId="38F04BAD">
      <w:pPr>
        <w:pStyle w:val="8"/>
        <w:spacing w:before="159"/>
        <w:rPr>
          <w:sz w:val="28"/>
          <w:lang w:val="en-US"/>
        </w:rPr>
      </w:pPr>
    </w:p>
    <w:p w14:paraId="7594065C">
      <w:pPr>
        <w:pStyle w:val="2"/>
        <w:numPr>
          <w:ilvl w:val="0"/>
          <w:numId w:val="4"/>
        </w:numPr>
        <w:tabs>
          <w:tab w:val="left" w:pos="573"/>
          <w:tab w:val="left" w:pos="10093"/>
        </w:tabs>
        <w:spacing w:before="0"/>
        <w:rPr>
          <w:lang w:val="en-US"/>
        </w:rPr>
      </w:pPr>
      <w:bookmarkStart w:id="6" w:name="_bookmark6"/>
      <w:bookmarkEnd w:id="6"/>
      <w:r>
        <w:rPr>
          <w:color w:val="000000"/>
          <w:shd w:val="clear" w:color="auto" w:fill="CCCCCC"/>
          <w:lang w:val="en-US"/>
        </w:rPr>
        <w:t>Work Procedure</w:t>
      </w:r>
      <w:r>
        <w:rPr>
          <w:color w:val="000000"/>
          <w:shd w:val="clear" w:color="auto" w:fill="CCCCCC"/>
          <w:lang w:val="en-US"/>
        </w:rPr>
        <w:tab/>
      </w:r>
    </w:p>
    <w:p w14:paraId="4AC4E172">
      <w:pPr>
        <w:pStyle w:val="8"/>
        <w:spacing w:before="83"/>
        <w:rPr>
          <w:b/>
          <w:sz w:val="24"/>
          <w:lang w:val="en-US"/>
        </w:rPr>
      </w:pPr>
    </w:p>
    <w:p w14:paraId="7E09AD26">
      <w:pPr>
        <w:pStyle w:val="3"/>
        <w:tabs>
          <w:tab w:val="left" w:pos="717"/>
        </w:tabs>
        <w:jc w:val="both"/>
        <w:rPr>
          <w:position w:val="1"/>
          <w:lang w:val="en-US"/>
        </w:rPr>
      </w:pPr>
      <w:r>
        <w:rPr>
          <w:b w:val="0"/>
          <w:lang w:val="en-US"/>
        </w:rPr>
        <w:drawing>
          <wp:inline distT="0" distB="0" distL="0" distR="0">
            <wp:extent cx="151130" cy="113030"/>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0" cstate="print"/>
                    <a:stretch>
                      <a:fillRect/>
                    </a:stretch>
                  </pic:blipFill>
                  <pic:spPr>
                    <a:xfrm>
                      <a:off x="0" y="0"/>
                      <a:ext cx="151615" cy="113385"/>
                    </a:xfrm>
                    <a:prstGeom prst="rect">
                      <a:avLst/>
                    </a:prstGeom>
                  </pic:spPr>
                </pic:pic>
              </a:graphicData>
            </a:graphic>
          </wp:inline>
        </w:drawing>
      </w:r>
      <w:r>
        <w:rPr>
          <w:rFonts w:ascii="Times New Roman"/>
          <w:b w:val="0"/>
          <w:position w:val="1"/>
          <w:sz w:val="20"/>
          <w:lang w:val="en-US"/>
        </w:rPr>
        <w:tab/>
      </w:r>
      <w:bookmarkStart w:id="7" w:name="_bookmark7"/>
      <w:bookmarkEnd w:id="7"/>
      <w:r>
        <w:rPr>
          <w:position w:val="1"/>
          <w:lang w:val="en-US"/>
        </w:rPr>
        <w:t>Receipt of Complaints</w:t>
      </w:r>
    </w:p>
    <w:p w14:paraId="0D0ADC18">
      <w:pPr>
        <w:widowControl/>
        <w:autoSpaceDE/>
        <w:autoSpaceDN/>
        <w:spacing w:before="100" w:beforeAutospacing="1" w:after="100" w:afterAutospacing="1"/>
        <w:jc w:val="both"/>
        <w:rPr>
          <w:rFonts w:eastAsia="Times New Roman" w:cs="Times New Roman"/>
          <w:lang w:val="en-US"/>
        </w:rPr>
      </w:pPr>
      <w:r>
        <w:rPr>
          <w:rFonts w:eastAsia="Times New Roman" w:cs="Times New Roman"/>
          <w:lang w:val="en-US"/>
        </w:rPr>
        <w:t>Activities under this Procedure shall commence upon each submission of a complaint. In case of doubt as to whether a client’s submission constitutes a complaint, it shall be treated as a complaint.</w:t>
      </w:r>
    </w:p>
    <w:p w14:paraId="74AA2DB4">
      <w:pPr>
        <w:widowControl/>
        <w:autoSpaceDE/>
        <w:autoSpaceDN/>
        <w:spacing w:before="100" w:beforeAutospacing="1" w:after="100" w:afterAutospacing="1"/>
        <w:jc w:val="both"/>
        <w:rPr>
          <w:rFonts w:eastAsia="Times New Roman" w:cs="Times New Roman"/>
          <w:lang w:val="en-US"/>
        </w:rPr>
      </w:pPr>
      <w:r>
        <w:rPr>
          <w:rFonts w:eastAsia="Times New Roman" w:cs="Times New Roman"/>
          <w:lang w:val="en-US"/>
        </w:rPr>
        <w:t>The client shall submit the complaint in writing using the form publicly available and published on the Bank’s official website, or provided to the client by the employee with whom the client communicates, while the client shall also have the right to submit a complaint in free form in a manner enabling the client’s identification.</w:t>
      </w:r>
    </w:p>
    <w:p w14:paraId="3FA839F1">
      <w:pPr>
        <w:widowControl/>
        <w:autoSpaceDE/>
        <w:autoSpaceDN/>
        <w:spacing w:before="100" w:beforeAutospacing="1" w:after="100" w:afterAutospacing="1"/>
        <w:jc w:val="both"/>
        <w:rPr>
          <w:rFonts w:eastAsia="Times New Roman" w:cs="Times New Roman"/>
          <w:lang w:val="en-US"/>
        </w:rPr>
      </w:pPr>
      <w:r>
        <w:rPr>
          <w:rFonts w:eastAsia="Times New Roman" w:cs="Times New Roman"/>
          <w:lang w:val="en-US"/>
        </w:rPr>
        <w:t>If the client intends to submit a complaint orally, the IBD shall provide an oral response if it is able to provide an accurate, adequate and prompt response; however, if the client is dissatisfied with the response, the client shall be informed of the possibility to submit the complaint in writing.</w:t>
      </w:r>
    </w:p>
    <w:p w14:paraId="33C3AD97">
      <w:pPr>
        <w:widowControl/>
        <w:autoSpaceDE/>
        <w:autoSpaceDN/>
        <w:spacing w:before="100" w:beforeAutospacing="1" w:after="100" w:afterAutospacing="1"/>
        <w:rPr>
          <w:rFonts w:eastAsia="Times New Roman" w:cs="Times New Roman"/>
          <w:lang w:val="en-US"/>
        </w:rPr>
      </w:pPr>
      <w:r>
        <w:rPr>
          <w:rFonts w:eastAsia="Times New Roman" w:cs="Times New Roman"/>
          <w:lang w:val="en-US"/>
        </w:rPr>
        <w:t>A complaint may be submitted in writing:</w:t>
      </w:r>
    </w:p>
    <w:p w14:paraId="318C01FE">
      <w:pPr>
        <w:widowControl/>
        <w:autoSpaceDE/>
        <w:autoSpaceDN/>
        <w:spacing w:before="100" w:beforeAutospacing="1" w:after="100" w:afterAutospacing="1"/>
        <w:rPr>
          <w:rFonts w:eastAsia="Times New Roman" w:cs="Times New Roman"/>
          <w:lang w:val="en-US"/>
        </w:r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4A5E36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70539A59">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525547EF">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2CB5828D">
            <w:pPr>
              <w:pStyle w:val="17"/>
              <w:spacing w:before="45"/>
              <w:ind w:left="40"/>
              <w:jc w:val="center"/>
              <w:rPr>
                <w:lang w:val="en-US"/>
              </w:rPr>
            </w:pPr>
            <w:r>
              <w:rPr>
                <w:spacing w:val="-2"/>
                <w:lang w:val="en-US"/>
              </w:rPr>
              <w:t>Total:</w:t>
            </w:r>
          </w:p>
        </w:tc>
      </w:tr>
      <w:tr w14:paraId="4C03AF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1B51968C">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24093ACC">
            <w:pPr>
              <w:pStyle w:val="17"/>
              <w:spacing w:before="124"/>
              <w:ind w:left="31" w:right="1"/>
              <w:jc w:val="center"/>
              <w:rPr>
                <w:lang w:val="en-US"/>
              </w:rPr>
            </w:pPr>
            <w:r>
              <w:rPr>
                <w:spacing w:val="-10"/>
                <w:lang w:val="en-US"/>
              </w:rPr>
              <w:t>6</w:t>
            </w:r>
          </w:p>
        </w:tc>
        <w:tc>
          <w:tcPr>
            <w:tcW w:w="1252" w:type="dxa"/>
            <w:tcBorders>
              <w:top w:val="single" w:color="000000" w:sz="6" w:space="0"/>
              <w:left w:val="single" w:color="000000" w:sz="6" w:space="0"/>
            </w:tcBorders>
          </w:tcPr>
          <w:p w14:paraId="112177F5">
            <w:pPr>
              <w:pStyle w:val="17"/>
              <w:spacing w:before="124"/>
              <w:ind w:left="40" w:right="2"/>
              <w:jc w:val="center"/>
              <w:rPr>
                <w:lang w:val="en-US"/>
              </w:rPr>
            </w:pPr>
            <w:r>
              <w:rPr>
                <w:spacing w:val="-10"/>
                <w:lang w:val="en-US"/>
              </w:rPr>
              <w:t>9</w:t>
            </w:r>
          </w:p>
        </w:tc>
      </w:tr>
    </w:tbl>
    <w:p w14:paraId="74E747EE">
      <w:pPr>
        <w:widowControl/>
        <w:numPr>
          <w:ilvl w:val="0"/>
          <w:numId w:val="8"/>
        </w:numPr>
        <w:autoSpaceDE/>
        <w:autoSpaceDN/>
        <w:spacing w:before="100" w:beforeAutospacing="1" w:after="100" w:afterAutospacing="1"/>
        <w:jc w:val="both"/>
        <w:rPr>
          <w:rFonts w:eastAsia="Times New Roman" w:cs="Times New Roman"/>
          <w:lang w:val="en-US"/>
        </w:rPr>
      </w:pPr>
      <w:r>
        <w:rPr>
          <w:rFonts w:eastAsia="Times New Roman" w:cs="Times New Roman"/>
          <w:lang w:val="en-US"/>
        </w:rPr>
        <w:t xml:space="preserve">by personal delivery of the written submission at the Bank’s business premises, where it shall be recorded and forwarded to the IBD; </w:t>
      </w:r>
    </w:p>
    <w:p w14:paraId="67BF59A3">
      <w:pPr>
        <w:widowControl/>
        <w:numPr>
          <w:ilvl w:val="0"/>
          <w:numId w:val="8"/>
        </w:numPr>
        <w:autoSpaceDE/>
        <w:autoSpaceDN/>
        <w:spacing w:before="100" w:beforeAutospacing="1" w:after="100" w:afterAutospacing="1"/>
        <w:rPr>
          <w:rFonts w:eastAsia="Times New Roman" w:cs="Times New Roman"/>
          <w:lang w:val="en-US"/>
        </w:rPr>
      </w:pPr>
      <w:r>
        <w:rPr>
          <w:rFonts w:eastAsia="Times New Roman" w:cs="Times New Roman"/>
          <w:lang w:val="en-US"/>
        </w:rPr>
        <w:t xml:space="preserve">by mail to the following address: ALTA banka a.d. Beograd, Investment Banking Department, Bulevar Zorana Đinđića 121, 11070 Novi Beograd (with an indication that the submission is a complaint); </w:t>
      </w:r>
    </w:p>
    <w:p w14:paraId="37943756">
      <w:pPr>
        <w:widowControl/>
        <w:numPr>
          <w:ilvl w:val="0"/>
          <w:numId w:val="8"/>
        </w:numPr>
        <w:tabs>
          <w:tab w:val="left" w:pos="861"/>
        </w:tabs>
        <w:autoSpaceDE/>
        <w:autoSpaceDN/>
        <w:spacing w:before="3" w:beforeAutospacing="1" w:after="100" w:afterAutospacing="1"/>
        <w:rPr>
          <w:lang w:val="en-US"/>
        </w:rPr>
      </w:pPr>
      <w:r>
        <w:rPr>
          <w:rFonts w:eastAsia="Times New Roman" w:cs="Times New Roman"/>
          <w:lang w:val="en-US"/>
        </w:rPr>
        <w:t xml:space="preserve">by electronic mail to the address: investicione_usluge </w:t>
      </w:r>
      <w:r>
        <w:fldChar w:fldCharType="begin"/>
      </w:r>
      <w:r>
        <w:instrText xml:space="preserve"> HYPERLINK "mailto:prigovori@altabanka.rs" \h </w:instrText>
      </w:r>
      <w:r>
        <w:fldChar w:fldCharType="separate"/>
      </w:r>
      <w:r>
        <w:rPr>
          <w:color w:val="0000FF"/>
          <w:spacing w:val="-2"/>
          <w:u w:val="single" w:color="0000FF"/>
          <w:lang w:val="en-US"/>
        </w:rPr>
        <w:t>prigovori@altabanka.rs;</w:t>
      </w:r>
      <w:r>
        <w:rPr>
          <w:color w:val="0000FF"/>
          <w:spacing w:val="-2"/>
          <w:u w:val="single" w:color="0000FF"/>
          <w:lang w:val="en-US"/>
        </w:rPr>
        <w:fldChar w:fldCharType="end"/>
      </w:r>
    </w:p>
    <w:p w14:paraId="6F34FD6B">
      <w:pPr>
        <w:pStyle w:val="16"/>
        <w:widowControl/>
        <w:numPr>
          <w:ilvl w:val="0"/>
          <w:numId w:val="8"/>
        </w:numPr>
        <w:autoSpaceDE/>
        <w:autoSpaceDN/>
        <w:spacing w:before="100" w:beforeAutospacing="1" w:after="100" w:afterAutospacing="1" w:line="228" w:lineRule="auto"/>
        <w:ind w:right="420"/>
        <w:rPr>
          <w:lang w:val="en-US"/>
        </w:rPr>
      </w:pPr>
      <w:r>
        <w:rPr>
          <w:rFonts w:eastAsia="Times New Roman" w:cs="Times New Roman"/>
          <w:lang w:val="en-US"/>
        </w:rPr>
        <w:t xml:space="preserve">Through the online form available on the Bank's website </w:t>
      </w:r>
      <w:r>
        <w:rPr>
          <w:lang w:val="en-US"/>
        </w:rPr>
        <w:t>(https:</w:t>
      </w:r>
      <w:r>
        <w:rPr>
          <w:spacing w:val="80"/>
          <w:lang w:val="en-US"/>
        </w:rPr>
        <w:t xml:space="preserve"> </w:t>
      </w:r>
      <w:r>
        <w:rPr>
          <w:lang w:val="en-US"/>
        </w:rPr>
        <w:t xml:space="preserve">https://altabanka.rs/finansijska- </w:t>
      </w:r>
      <w:r>
        <w:rPr>
          <w:spacing w:val="-2"/>
          <w:lang w:val="en-US"/>
        </w:rPr>
        <w:t>trzista/investiciono-bankarstvo/).</w:t>
      </w:r>
    </w:p>
    <w:p w14:paraId="3BB8E0E3">
      <w:pPr>
        <w:pStyle w:val="8"/>
        <w:spacing w:before="82"/>
        <w:jc w:val="both"/>
        <w:rPr>
          <w:lang w:val="en-US"/>
        </w:rPr>
      </w:pPr>
      <w:r>
        <w:rPr>
          <w:lang w:val="en-US"/>
        </w:rPr>
        <w:t>The client may also submit a complaint in another appropriate electronic form that enables the determination of the date and time of receipt of the complaint and its content.</w:t>
      </w:r>
    </w:p>
    <w:p w14:paraId="3E9832C4">
      <w:pPr>
        <w:pStyle w:val="8"/>
        <w:spacing w:before="82"/>
        <w:jc w:val="both"/>
        <w:rPr>
          <w:lang w:val="en-US"/>
        </w:rPr>
      </w:pPr>
      <w:r>
        <w:rPr>
          <w:lang w:val="en-US"/>
        </w:rPr>
        <w:t>For financial services contracted through means of distance communication (e.g. internet, electronic mail, mail, telefax and telephone), the Bank shall enable the client to submit a complaint in the same manner, i.e. by using the same means of distance communication used for concluding the agreement to which the complaint relates.</w:t>
      </w:r>
    </w:p>
    <w:p w14:paraId="6FE05BEC">
      <w:pPr>
        <w:pStyle w:val="8"/>
        <w:spacing w:before="82"/>
        <w:jc w:val="both"/>
        <w:rPr>
          <w:lang w:val="en-US"/>
        </w:rPr>
      </w:pPr>
      <w:r>
        <w:rPr>
          <w:lang w:val="en-US"/>
        </w:rPr>
        <w:t>The IBD shall be required to display, in a visible place within the business premises where it offers services to clients, a notice regarding the manner of submitting complaints/objections and the procedure for handling complaints, as well as complaint submission forms.</w:t>
      </w:r>
    </w:p>
    <w:p w14:paraId="0D335AF5">
      <w:pPr>
        <w:pStyle w:val="8"/>
        <w:spacing w:before="82"/>
        <w:jc w:val="both"/>
        <w:rPr>
          <w:lang w:val="en-US"/>
        </w:rPr>
      </w:pPr>
      <w:r>
        <w:rPr>
          <w:lang w:val="en-US"/>
        </w:rPr>
        <w:t>In the section of its website relating to investment services and activities, the Bank has posted a notice regarding the manner of submitting complaints and handling submitted complaints, including the e-mail address to which the client may submit a complaint.</w:t>
      </w:r>
    </w:p>
    <w:p w14:paraId="063523FA">
      <w:pPr>
        <w:pStyle w:val="8"/>
        <w:spacing w:before="82"/>
        <w:jc w:val="both"/>
        <w:rPr>
          <w:lang w:val="en-US"/>
        </w:rPr>
      </w:pPr>
      <w:r>
        <w:rPr>
          <w:lang w:val="en-US"/>
        </w:rPr>
        <w:t>If the complaint is submitted through an authorized representative, a notarized power of attorney shall also be submitted, authorizing the representative to submit the complaint to the IBD in the name and on behalf of the client and to undertake actions in the complaint handling procedure.</w:t>
      </w:r>
    </w:p>
    <w:p w14:paraId="3FB1DF6C">
      <w:pPr>
        <w:pStyle w:val="8"/>
        <w:spacing w:before="82"/>
        <w:rPr>
          <w:lang w:val="en-US"/>
        </w:rPr>
      </w:pPr>
      <w:r>
        <w:rPr>
          <w:lang w:val="en-US"/>
        </w:rPr>
        <w:t>The IBD shall not charge the complainant any fee or any other costs for handling the complaint.</w:t>
      </w:r>
    </w:p>
    <w:p w14:paraId="6C85BCF2">
      <w:pPr>
        <w:pStyle w:val="8"/>
        <w:spacing w:before="82"/>
        <w:rPr>
          <w:sz w:val="24"/>
          <w:lang w:val="en-US"/>
        </w:rPr>
      </w:pPr>
    </w:p>
    <w:p w14:paraId="61AE839A">
      <w:pPr>
        <w:pStyle w:val="3"/>
        <w:tabs>
          <w:tab w:val="left" w:pos="717"/>
        </w:tabs>
        <w:spacing w:before="1"/>
        <w:jc w:val="both"/>
        <w:rPr>
          <w:position w:val="1"/>
          <w:lang w:val="en-US"/>
        </w:rPr>
      </w:pPr>
      <w:r>
        <w:rPr>
          <w:b w:val="0"/>
          <w:lang w:val="en-US"/>
        </w:rPr>
        <w:drawing>
          <wp:inline distT="0" distB="0" distL="0" distR="0">
            <wp:extent cx="165100" cy="113030"/>
            <wp:effectExtent l="0" t="0" r="0" b="0"/>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165333" cy="113385"/>
                    </a:xfrm>
                    <a:prstGeom prst="rect">
                      <a:avLst/>
                    </a:prstGeom>
                  </pic:spPr>
                </pic:pic>
              </a:graphicData>
            </a:graphic>
          </wp:inline>
        </w:drawing>
      </w:r>
      <w:r>
        <w:rPr>
          <w:rFonts w:ascii="Times New Roman"/>
          <w:b w:val="0"/>
          <w:position w:val="1"/>
          <w:sz w:val="20"/>
          <w:lang w:val="en-US"/>
        </w:rPr>
        <w:tab/>
      </w:r>
      <w:bookmarkStart w:id="8" w:name="_bookmark8"/>
      <w:bookmarkEnd w:id="8"/>
      <w:r>
        <w:rPr>
          <w:position w:val="1"/>
          <w:lang w:val="en-US"/>
        </w:rPr>
        <w:t>Acknowledgement of Receipt of Complaint</w:t>
      </w:r>
    </w:p>
    <w:p w14:paraId="1D7BA62E">
      <w:pPr>
        <w:pStyle w:val="8"/>
        <w:spacing w:before="81"/>
        <w:jc w:val="both"/>
        <w:rPr>
          <w:lang w:val="en-US"/>
        </w:rPr>
      </w:pPr>
      <w:r>
        <w:rPr>
          <w:lang w:val="en-US"/>
        </w:rPr>
        <w:t>Upon receipt of a complaint, the Investment Banking Department shall issue to the client an acknowledgement of receipt containing the date, time and place of receipt, as well as the name, surname and signature of the employee who received the complaint.</w:t>
      </w:r>
    </w:p>
    <w:p w14:paraId="2BA2ED62">
      <w:pPr>
        <w:pStyle w:val="8"/>
        <w:spacing w:before="81"/>
        <w:jc w:val="both"/>
        <w:rPr>
          <w:lang w:val="en-US"/>
        </w:rPr>
      </w:pPr>
      <w:r>
        <w:rPr>
          <w:lang w:val="en-US"/>
        </w:rPr>
        <w:t>If the client has submitted the complaint through the Bank’s website, by e-mail or in another appropriate electronic form, the IBD shall immediately confirm receipt of the complaint by e-mail or in another appropriate electronic form. The confirmation must contain the client’s details, the content of the complaint, as well as the date of receipt of the complaint.</w:t>
      </w:r>
    </w:p>
    <w:p w14:paraId="247984B2">
      <w:pPr>
        <w:pStyle w:val="8"/>
        <w:spacing w:before="81"/>
        <w:jc w:val="both"/>
        <w:rPr>
          <w:lang w:val="en-US"/>
        </w:rPr>
      </w:pPr>
      <w:r>
        <w:rPr>
          <w:lang w:val="en-US"/>
        </w:rPr>
        <w:t>The client may at any time withdraw their complaint by submitting a written statement of withdrawal of the complaint. The IBD shall be required to record the withdrawal of the complaint and discontinue all further actions related to the complaint, unless legal obligations require the continuation of the procedure.</w:t>
      </w:r>
    </w:p>
    <w:p w14:paraId="3208972F">
      <w:pPr>
        <w:pStyle w:val="8"/>
        <w:spacing w:before="81"/>
        <w:rPr>
          <w:sz w:val="24"/>
          <w:lang w:val="en-US"/>
        </w:rPr>
      </w:pPr>
    </w:p>
    <w:p w14:paraId="0E9CC1CA">
      <w:pPr>
        <w:pStyle w:val="3"/>
        <w:tabs>
          <w:tab w:val="left" w:pos="717"/>
        </w:tabs>
        <w:rPr>
          <w:position w:val="1"/>
          <w:lang w:val="en-US"/>
        </w:rPr>
      </w:pPr>
      <w:r>
        <w:rPr>
          <w:b w:val="0"/>
          <w:lang w:val="en-US"/>
        </w:rPr>
        <w:drawing>
          <wp:inline distT="0" distB="0" distL="0" distR="0">
            <wp:extent cx="166370" cy="113030"/>
            <wp:effectExtent l="0" t="0" r="0" b="0"/>
            <wp:docPr id="52" name="Image 52"/>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166816" cy="113385"/>
                    </a:xfrm>
                    <a:prstGeom prst="rect">
                      <a:avLst/>
                    </a:prstGeom>
                  </pic:spPr>
                </pic:pic>
              </a:graphicData>
            </a:graphic>
          </wp:inline>
        </w:drawing>
      </w:r>
      <w:r>
        <w:rPr>
          <w:rFonts w:ascii="Times New Roman"/>
          <w:b w:val="0"/>
          <w:position w:val="1"/>
          <w:sz w:val="20"/>
          <w:lang w:val="en-US"/>
        </w:rPr>
        <w:tab/>
      </w:r>
      <w:bookmarkStart w:id="9" w:name="_bookmark9"/>
      <w:bookmarkEnd w:id="9"/>
      <w:r>
        <w:rPr>
          <w:position w:val="1"/>
          <w:lang w:val="en-US"/>
        </w:rPr>
        <w:t>Complaint Records</w:t>
      </w:r>
    </w:p>
    <w:p w14:paraId="16FB6C0C">
      <w:pPr>
        <w:pStyle w:val="8"/>
        <w:jc w:val="both"/>
        <w:rPr>
          <w:lang w:val="en-US"/>
        </w:rPr>
      </w:pPr>
      <w:r>
        <w:rPr>
          <w:lang w:val="en-US"/>
        </w:rPr>
        <w:t>Each received complaint must be recorded in order to precisely determine the date of submission of the complaint, as the prescribed deadlines for delivering a response begin to run from that date. The IBD shall maintain records of received client complaints.</w:t>
      </w:r>
    </w:p>
    <w:p w14:paraId="49C2CA15">
      <w:pPr>
        <w:pStyle w:val="8"/>
        <w:jc w:val="both"/>
        <w:rPr>
          <w:b/>
          <w:bCs/>
          <w:lang w:val="en-US"/>
        </w:rPr>
      </w:pPr>
    </w:p>
    <w:p w14:paraId="466CCFFE">
      <w:pPr>
        <w:pStyle w:val="8"/>
        <w:jc w:val="both"/>
        <w:rPr>
          <w:b/>
          <w:bCs/>
          <w:lang w:val="en-US"/>
        </w:rPr>
      </w:pPr>
      <w:r>
        <w:rPr>
          <w:b/>
          <w:bCs/>
          <w:lang w:val="en-US"/>
        </w:rPr>
        <w:t>5.4         Complaint Analysis</w:t>
      </w:r>
    </w:p>
    <w:p w14:paraId="57740FA0">
      <w:pPr>
        <w:pStyle w:val="8"/>
        <w:jc w:val="both"/>
        <w:rPr>
          <w:lang w:val="en-US"/>
        </w:rPr>
      </w:pPr>
      <w:r>
        <w:rPr>
          <w:lang w:val="en-US"/>
        </w:rPr>
        <w:t>The assessment of a client complaint begins with the verification of the facts stated by the complainant and the conduct of the employees to whose actions the complaint relates. The IBD shall conduct a detailed analysis of all aspects of the complaint, including the review of all relevant documents, interviewing employees where necessary, and consultations with other competent organizational units of the Bank in order to obtain a comprehensive understanding of the subject matter of the complaint.</w:t>
      </w:r>
    </w:p>
    <w:p w14:paraId="71515D5B">
      <w:pPr>
        <w:pStyle w:val="8"/>
        <w:jc w:val="both"/>
        <w:rPr>
          <w:lang w:val="en-US"/>
        </w:rPr>
      </w:pPr>
    </w:p>
    <w:p w14:paraId="1A884A7D">
      <w:pPr>
        <w:pStyle w:val="8"/>
        <w:jc w:val="both"/>
        <w:rPr>
          <w:lang w:val="en-US"/>
        </w:rPr>
      </w:pPr>
      <w:r>
        <w:rPr>
          <w:lang w:val="en-US"/>
        </w:rPr>
        <w:t>Based on the collected data, the validity of the complaint shall be determined and a response to the complaint shall be prepared.</w:t>
      </w:r>
    </w:p>
    <w:p w14:paraId="129A876C">
      <w:pPr>
        <w:pStyle w:val="8"/>
        <w:jc w:val="both"/>
        <w:rPr>
          <w:lang w:val="en-US"/>
        </w:rPr>
      </w:pPr>
    </w:p>
    <w:p w14:paraId="799E5D52">
      <w:pPr>
        <w:pStyle w:val="8"/>
        <w:jc w:val="both"/>
        <w:rPr>
          <w:lang w:val="en-US"/>
        </w:rPr>
      </w:pPr>
      <w:r>
        <w:rPr>
          <w:b/>
          <w:bCs/>
          <w:lang w:val="en-US"/>
        </w:rPr>
        <w:t>A justified complaint</w:t>
      </w:r>
      <w:r>
        <w:rPr>
          <w:lang w:val="en-US"/>
        </w:rPr>
        <w:t xml:space="preserve"> exists when the reasons stated in the complaint unequivocally indicate that an omission by the Bank has occurred and when the IBD accepts the reasons stated in the complaint.</w:t>
      </w:r>
    </w:p>
    <w:p w14:paraId="2B560C94">
      <w:pPr>
        <w:pStyle w:val="8"/>
        <w:jc w:val="both"/>
        <w:rPr>
          <w:lang w:val="en-US"/>
        </w:rPr>
      </w:pPr>
    </w:p>
    <w:p w14:paraId="4B6F10AB">
      <w:pPr>
        <w:pStyle w:val="8"/>
        <w:jc w:val="both"/>
        <w:rPr>
          <w:lang w:val="en-US"/>
        </w:rPr>
      </w:pPr>
      <w:r>
        <w:rPr>
          <w:lang w:val="en-US"/>
        </w:rPr>
        <w:t>In the event that the complaint is assessed as justified, the response must also contain a proposal and method for resolving the disputed situation to which the complaint relates, as well as the deadline by which the causes of the complaint will be remedied.</w:t>
      </w:r>
    </w:p>
    <w:p w14:paraId="2ACEC8EE">
      <w:pPr>
        <w:pStyle w:val="8"/>
        <w:jc w:val="both"/>
        <w:rPr>
          <w:lang w:val="en-US"/>
        </w:rPr>
      </w:pPr>
    </w:p>
    <w:p w14:paraId="7EDF4FF3">
      <w:pPr>
        <w:pStyle w:val="8"/>
        <w:jc w:val="both"/>
        <w:rPr>
          <w:lang w:val="en-US"/>
        </w:rPr>
      </w:pPr>
      <w:r>
        <w:rPr>
          <w:b/>
          <w:bCs/>
          <w:lang w:val="en-US"/>
        </w:rPr>
        <w:t>An</w:t>
      </w:r>
      <w:r>
        <w:rPr>
          <w:lang w:val="en-US"/>
        </w:rPr>
        <w:t xml:space="preserve"> </w:t>
      </w:r>
      <w:r>
        <w:rPr>
          <w:b/>
          <w:bCs/>
          <w:lang w:val="en-US"/>
        </w:rPr>
        <w:t>unjustified complaint</w:t>
      </w:r>
      <w:r>
        <w:rPr>
          <w:lang w:val="en-US"/>
        </w:rPr>
        <w:t xml:space="preserve"> exists when the reasons stated in the complaint are unfounded and the IBD does not accept them as reasons for the omission invoked by the client.</w:t>
      </w:r>
    </w:p>
    <w:p w14:paraId="3DFB2DD7">
      <w:pPr>
        <w:pStyle w:val="8"/>
        <w:jc w:val="both"/>
        <w:rPr>
          <w:lang w:val="en-US"/>
        </w:rPr>
        <w:sectPr>
          <w:pgSz w:w="11910" w:h="16840"/>
          <w:pgMar w:top="680" w:right="425" w:bottom="280"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6DCB28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681A7342">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59C4A93B">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689D18BE">
            <w:pPr>
              <w:pStyle w:val="17"/>
              <w:spacing w:before="45"/>
              <w:ind w:left="40"/>
              <w:jc w:val="center"/>
              <w:rPr>
                <w:lang w:val="en-US"/>
              </w:rPr>
            </w:pPr>
            <w:r>
              <w:rPr>
                <w:spacing w:val="-2"/>
                <w:lang w:val="en-US"/>
              </w:rPr>
              <w:t>Total:</w:t>
            </w:r>
          </w:p>
        </w:tc>
      </w:tr>
      <w:tr w14:paraId="2E746F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25EA5E3B">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2B2DB1CF">
            <w:pPr>
              <w:pStyle w:val="17"/>
              <w:spacing w:before="124"/>
              <w:ind w:left="31" w:right="1"/>
              <w:jc w:val="center"/>
              <w:rPr>
                <w:lang w:val="en-US"/>
              </w:rPr>
            </w:pPr>
            <w:r>
              <w:rPr>
                <w:spacing w:val="-10"/>
                <w:lang w:val="en-US"/>
              </w:rPr>
              <w:t>7</w:t>
            </w:r>
          </w:p>
        </w:tc>
        <w:tc>
          <w:tcPr>
            <w:tcW w:w="1252" w:type="dxa"/>
            <w:tcBorders>
              <w:top w:val="single" w:color="000000" w:sz="6" w:space="0"/>
              <w:left w:val="single" w:color="000000" w:sz="6" w:space="0"/>
            </w:tcBorders>
          </w:tcPr>
          <w:p w14:paraId="130B2AC4">
            <w:pPr>
              <w:pStyle w:val="17"/>
              <w:spacing w:before="124"/>
              <w:ind w:left="40" w:right="2"/>
              <w:jc w:val="center"/>
              <w:rPr>
                <w:lang w:val="en-US"/>
              </w:rPr>
            </w:pPr>
            <w:r>
              <w:rPr>
                <w:spacing w:val="-10"/>
                <w:lang w:val="en-US"/>
              </w:rPr>
              <w:t>9</w:t>
            </w:r>
          </w:p>
        </w:tc>
      </w:tr>
    </w:tbl>
    <w:p w14:paraId="43E67A96">
      <w:pPr>
        <w:pStyle w:val="8"/>
        <w:spacing w:before="107"/>
        <w:rPr>
          <w:sz w:val="24"/>
          <w:lang w:val="en-US"/>
        </w:rPr>
      </w:pPr>
    </w:p>
    <w:p w14:paraId="7BF99458">
      <w:pPr>
        <w:pStyle w:val="3"/>
        <w:tabs>
          <w:tab w:val="left" w:pos="717"/>
        </w:tabs>
        <w:jc w:val="both"/>
        <w:rPr>
          <w:position w:val="1"/>
          <w:lang w:val="en-US"/>
        </w:rPr>
      </w:pPr>
      <w:r>
        <w:rPr>
          <w:b w:val="0"/>
          <w:lang w:val="en-US"/>
        </w:rPr>
        <w:drawing>
          <wp:inline distT="0" distB="0" distL="0" distR="0">
            <wp:extent cx="168275" cy="111760"/>
            <wp:effectExtent l="0" t="0" r="0" b="0"/>
            <wp:docPr id="54" name="Image 54"/>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3" cstate="print"/>
                    <a:stretch>
                      <a:fillRect/>
                    </a:stretch>
                  </pic:blipFill>
                  <pic:spPr>
                    <a:xfrm>
                      <a:off x="0" y="0"/>
                      <a:ext cx="168299" cy="111922"/>
                    </a:xfrm>
                    <a:prstGeom prst="rect">
                      <a:avLst/>
                    </a:prstGeom>
                  </pic:spPr>
                </pic:pic>
              </a:graphicData>
            </a:graphic>
          </wp:inline>
        </w:drawing>
      </w:r>
      <w:r>
        <w:rPr>
          <w:rFonts w:ascii="Times New Roman"/>
          <w:b w:val="0"/>
          <w:position w:val="1"/>
          <w:sz w:val="20"/>
          <w:lang w:val="en-US"/>
        </w:rPr>
        <w:tab/>
      </w:r>
      <w:bookmarkStart w:id="10" w:name="_bookmark11"/>
      <w:bookmarkEnd w:id="10"/>
      <w:r>
        <w:rPr>
          <w:position w:val="1"/>
          <w:lang w:val="en-US"/>
        </w:rPr>
        <w:t xml:space="preserve">Sending a Response to the Complaint </w:t>
      </w:r>
    </w:p>
    <w:p w14:paraId="24DF0B47">
      <w:pPr>
        <w:pStyle w:val="8"/>
        <w:spacing w:line="252" w:lineRule="exact"/>
        <w:ind w:left="140"/>
        <w:jc w:val="both"/>
        <w:rPr>
          <w:lang w:val="en-US"/>
        </w:rPr>
      </w:pPr>
    </w:p>
    <w:p w14:paraId="0FDEFC40">
      <w:pPr>
        <w:pStyle w:val="8"/>
        <w:spacing w:line="252" w:lineRule="exact"/>
        <w:ind w:left="140"/>
        <w:jc w:val="both"/>
        <w:rPr>
          <w:lang w:val="en-US"/>
        </w:rPr>
      </w:pPr>
      <w:r>
        <w:rPr>
          <w:lang w:val="en-US"/>
        </w:rPr>
        <w:t>A response to the complaint shall be delivered to the client within 15 days from the date of receipt of the complaint. If the complaint requires a more complex analysis or additional consultations with competent authorities, the IBD may extend the response deadline by an additional 15 days, of which it shall notify the client in writing within 15 days from the date of receipt of the complaint, stating the final deadline by which the response will be sent.</w:t>
      </w:r>
    </w:p>
    <w:p w14:paraId="3EE80DA6">
      <w:pPr>
        <w:pStyle w:val="8"/>
        <w:spacing w:line="252" w:lineRule="exact"/>
        <w:ind w:left="140"/>
        <w:jc w:val="both"/>
        <w:rPr>
          <w:lang w:val="en-US"/>
        </w:rPr>
      </w:pPr>
    </w:p>
    <w:p w14:paraId="787FDEBD">
      <w:pPr>
        <w:pStyle w:val="8"/>
        <w:spacing w:line="252" w:lineRule="exact"/>
        <w:ind w:left="140"/>
        <w:jc w:val="both"/>
        <w:rPr>
          <w:lang w:val="en-US"/>
        </w:rPr>
      </w:pPr>
      <w:r>
        <w:rPr>
          <w:lang w:val="en-US"/>
        </w:rPr>
        <w:t>If the complaint is justified, the response shall contain information on whether the reasons for which the complaint was submitted have been remedied or the deadline for their remedy, as well as the measures to be undertaken for their remedy.</w:t>
      </w:r>
    </w:p>
    <w:p w14:paraId="7B089A48">
      <w:pPr>
        <w:pStyle w:val="8"/>
        <w:spacing w:line="252" w:lineRule="exact"/>
        <w:ind w:left="140"/>
        <w:jc w:val="both"/>
        <w:rPr>
          <w:lang w:val="en-US"/>
        </w:rPr>
      </w:pPr>
    </w:p>
    <w:p w14:paraId="5C910167">
      <w:pPr>
        <w:pStyle w:val="8"/>
        <w:spacing w:line="252" w:lineRule="exact"/>
        <w:ind w:left="140"/>
        <w:jc w:val="both"/>
        <w:rPr>
          <w:lang w:val="en-US"/>
        </w:rPr>
      </w:pPr>
      <w:r>
        <w:rPr>
          <w:lang w:val="en-US"/>
        </w:rPr>
        <w:t>The IBD shall deliver the response to the complaint in writing by mail or in the form of an electronic document by e-mail or in another appropriate electronic form enabling the determination of the date and time of receipt of the response and its content. The response to the complaint may also be delivered by mail in the form of a printed copy of the electronic document. Upon receipt of the response, the client shall have the right to request delivery of the original copy of the electronic document or a certified copy thereof within the meaning of the law governing electronic documents.</w:t>
      </w:r>
    </w:p>
    <w:p w14:paraId="532B32CF">
      <w:pPr>
        <w:pStyle w:val="8"/>
        <w:spacing w:line="252" w:lineRule="exact"/>
        <w:ind w:left="140"/>
        <w:jc w:val="both"/>
        <w:rPr>
          <w:lang w:val="en-US"/>
        </w:rPr>
      </w:pPr>
    </w:p>
    <w:p w14:paraId="6E4FE036">
      <w:pPr>
        <w:pStyle w:val="8"/>
        <w:spacing w:line="252" w:lineRule="exact"/>
        <w:ind w:left="140"/>
        <w:jc w:val="both"/>
        <w:rPr>
          <w:lang w:val="en-US"/>
        </w:rPr>
      </w:pPr>
      <w:r>
        <w:rPr>
          <w:lang w:val="en-US"/>
        </w:rPr>
        <w:t>Responses to client complaints shall be signed by the Director of the OBDP and employees of the OBDP, in accordance with the Power of Attorney for Signing Documents within the Competence of the Department No. 39222/2025 dated 21 November 2025.</w:t>
      </w:r>
    </w:p>
    <w:p w14:paraId="095975A6">
      <w:pPr>
        <w:pStyle w:val="8"/>
        <w:spacing w:before="82"/>
        <w:rPr>
          <w:sz w:val="24"/>
          <w:lang w:val="en-US"/>
        </w:rPr>
      </w:pPr>
    </w:p>
    <w:p w14:paraId="5B18DC37">
      <w:pPr>
        <w:pStyle w:val="3"/>
        <w:tabs>
          <w:tab w:val="left" w:pos="717"/>
        </w:tabs>
        <w:jc w:val="both"/>
        <w:rPr>
          <w:position w:val="1"/>
          <w:lang w:val="en-US"/>
        </w:rPr>
      </w:pPr>
      <w:r>
        <w:rPr>
          <w:b w:val="0"/>
          <w:lang w:val="en-US"/>
        </w:rPr>
        <w:drawing>
          <wp:inline distT="0" distB="0" distL="0" distR="0">
            <wp:extent cx="166370" cy="113030"/>
            <wp:effectExtent l="0" t="0" r="0" b="0"/>
            <wp:docPr id="55" name="Image 55"/>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4" cstate="print"/>
                    <a:stretch>
                      <a:fillRect/>
                    </a:stretch>
                  </pic:blipFill>
                  <pic:spPr>
                    <a:xfrm>
                      <a:off x="0" y="0"/>
                      <a:ext cx="166816" cy="113385"/>
                    </a:xfrm>
                    <a:prstGeom prst="rect">
                      <a:avLst/>
                    </a:prstGeom>
                  </pic:spPr>
                </pic:pic>
              </a:graphicData>
            </a:graphic>
          </wp:inline>
        </w:drawing>
      </w:r>
      <w:r>
        <w:rPr>
          <w:rFonts w:ascii="Times New Roman"/>
          <w:b w:val="0"/>
          <w:position w:val="1"/>
          <w:sz w:val="20"/>
          <w:lang w:val="en-US"/>
        </w:rPr>
        <w:tab/>
      </w:r>
      <w:bookmarkStart w:id="11" w:name="_bookmark12"/>
      <w:bookmarkEnd w:id="11"/>
      <w:r>
        <w:rPr>
          <w:position w:val="1"/>
          <w:lang w:val="en-US"/>
        </w:rPr>
        <w:t>Rules for Handling Cases Where the Client Is Not Satisfied with the Response to the Complaint</w:t>
      </w:r>
    </w:p>
    <w:p w14:paraId="5122C174">
      <w:pPr>
        <w:pStyle w:val="3"/>
        <w:tabs>
          <w:tab w:val="left" w:pos="717"/>
        </w:tabs>
        <w:jc w:val="both"/>
        <w:rPr>
          <w:b w:val="0"/>
          <w:bCs w:val="0"/>
          <w:lang w:val="en-US"/>
        </w:rPr>
      </w:pPr>
    </w:p>
    <w:p w14:paraId="19D7D64D">
      <w:pPr>
        <w:pStyle w:val="3"/>
        <w:tabs>
          <w:tab w:val="left" w:pos="717"/>
        </w:tabs>
        <w:jc w:val="both"/>
        <w:rPr>
          <w:b w:val="0"/>
          <w:bCs w:val="0"/>
          <w:lang w:val="en-US"/>
        </w:rPr>
      </w:pPr>
      <w:r>
        <w:rPr>
          <w:b w:val="0"/>
          <w:bCs w:val="0"/>
          <w:lang w:val="en-US"/>
        </w:rPr>
        <w:t>The response to the complaint shall also contain an instruction informing the client that, if dissatisfied with the response, the client may refer the matter to an alternative dispute resolution entity or file a civil lawsuit.</w:t>
      </w:r>
    </w:p>
    <w:p w14:paraId="0845165A">
      <w:pPr>
        <w:pStyle w:val="3"/>
        <w:tabs>
          <w:tab w:val="left" w:pos="717"/>
        </w:tabs>
        <w:jc w:val="both"/>
        <w:rPr>
          <w:b w:val="0"/>
          <w:bCs w:val="0"/>
          <w:lang w:val="en-US"/>
        </w:rPr>
      </w:pPr>
      <w:r>
        <w:rPr>
          <w:b w:val="0"/>
          <w:bCs w:val="0"/>
          <w:lang w:val="en-US"/>
        </w:rPr>
        <w:t>The most appropriate method of alternative dispute resolution is mediation, conducted in accordance with the Law on Mediation in Dispute Resolution. Mediation is a voluntary procedure in which the parties, with the assistance of one or more mediators, seek to resolve the dispute amicably. Mediation is confidential, and the parties are free to choose the mediator and agree on the rules of the procedure.</w:t>
      </w:r>
    </w:p>
    <w:p w14:paraId="5D772E05">
      <w:pPr>
        <w:pStyle w:val="3"/>
        <w:tabs>
          <w:tab w:val="left" w:pos="717"/>
        </w:tabs>
        <w:jc w:val="both"/>
        <w:rPr>
          <w:b w:val="0"/>
          <w:bCs w:val="0"/>
          <w:lang w:val="en-US"/>
        </w:rPr>
      </w:pPr>
      <w:r>
        <w:rPr>
          <w:b w:val="0"/>
          <w:bCs w:val="0"/>
          <w:lang w:val="en-US"/>
        </w:rPr>
        <w:t>The initiation and conduct of mediation proceedings shall neither exclude nor affect the exercise of the right to judicial protection in accordance with the law.</w:t>
      </w:r>
    </w:p>
    <w:p w14:paraId="402D5FEA">
      <w:pPr>
        <w:pStyle w:val="3"/>
        <w:tabs>
          <w:tab w:val="left" w:pos="717"/>
        </w:tabs>
        <w:jc w:val="both"/>
        <w:rPr>
          <w:lang w:val="en-US"/>
        </w:rPr>
      </w:pPr>
      <w:r>
        <w:rPr>
          <w:b w:val="0"/>
          <w:bCs w:val="0"/>
          <w:lang w:val="en-US"/>
        </w:rPr>
        <w:t>Arbitration is an alternative dispute resolution procedure conducted on the basis of an arbitration agreement in accordance with the Arbitration Law. If the parties fail to reach an agreement during mediation, the dispute may be resolved through arbitration. Arbitration is a more formal procedure in which the parties entrust the resolution of the dispute to neutral arbitrators whose decision is binding</w:t>
      </w:r>
      <w:r>
        <w:rPr>
          <w:lang w:val="en-US"/>
        </w:rPr>
        <w:t>.</w:t>
      </w:r>
    </w:p>
    <w:p w14:paraId="457B6179">
      <w:pPr>
        <w:pStyle w:val="3"/>
        <w:tabs>
          <w:tab w:val="left" w:pos="717"/>
        </w:tabs>
        <w:rPr>
          <w:lang w:val="en-US"/>
        </w:rPr>
      </w:pPr>
    </w:p>
    <w:p w14:paraId="694278AD">
      <w:pPr>
        <w:pStyle w:val="3"/>
        <w:tabs>
          <w:tab w:val="left" w:pos="717"/>
        </w:tabs>
        <w:rPr>
          <w:position w:val="1"/>
          <w:lang w:val="en-US"/>
        </w:rPr>
      </w:pPr>
      <w:r>
        <w:rPr>
          <w:b w:val="0"/>
          <w:lang w:val="en-US"/>
        </w:rPr>
        <w:drawing>
          <wp:inline distT="0" distB="0" distL="0" distR="0">
            <wp:extent cx="151130" cy="102235"/>
            <wp:effectExtent l="0" t="0" r="0" b="0"/>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5" cstate="print"/>
                    <a:stretch>
                      <a:fillRect/>
                    </a:stretch>
                  </pic:blipFill>
                  <pic:spPr>
                    <a:xfrm>
                      <a:off x="0" y="0"/>
                      <a:ext cx="151615" cy="102770"/>
                    </a:xfrm>
                    <a:prstGeom prst="rect">
                      <a:avLst/>
                    </a:prstGeom>
                  </pic:spPr>
                </pic:pic>
              </a:graphicData>
            </a:graphic>
          </wp:inline>
        </w:drawing>
      </w:r>
      <w:r>
        <w:rPr>
          <w:rFonts w:ascii="Times New Roman" w:hAnsi="Times New Roman"/>
          <w:b w:val="0"/>
          <w:position w:val="1"/>
          <w:sz w:val="20"/>
          <w:lang w:val="en-US"/>
        </w:rPr>
        <w:tab/>
      </w:r>
      <w:bookmarkStart w:id="12" w:name="_bookmark13"/>
      <w:bookmarkEnd w:id="12"/>
      <w:r>
        <w:rPr>
          <w:position w:val="1"/>
          <w:lang w:val="en-US"/>
        </w:rPr>
        <w:t>Records and Reporting on Complaints</w:t>
      </w:r>
    </w:p>
    <w:p w14:paraId="092775DD">
      <w:pPr>
        <w:pStyle w:val="3"/>
        <w:tabs>
          <w:tab w:val="left" w:pos="717"/>
        </w:tabs>
        <w:rPr>
          <w:position w:val="1"/>
          <w:lang w:val="en-US"/>
        </w:rPr>
      </w:pPr>
    </w:p>
    <w:p w14:paraId="361C63B5">
      <w:pPr>
        <w:pStyle w:val="3"/>
        <w:tabs>
          <w:tab w:val="left" w:pos="717"/>
        </w:tabs>
        <w:rPr>
          <w:b w:val="0"/>
          <w:bCs w:val="0"/>
          <w:position w:val="1"/>
          <w:lang w:val="en-US"/>
        </w:rPr>
      </w:pPr>
      <w:r>
        <w:rPr>
          <w:b w:val="0"/>
          <w:bCs w:val="0"/>
          <w:position w:val="1"/>
          <w:lang w:val="en-US"/>
        </w:rPr>
        <w:t>The IBD is required to maintain records of complaints containing the following information:</w:t>
      </w:r>
    </w:p>
    <w:p w14:paraId="29DE2895">
      <w:pPr>
        <w:pStyle w:val="3"/>
        <w:tabs>
          <w:tab w:val="left" w:pos="717"/>
        </w:tabs>
        <w:rPr>
          <w:b w:val="0"/>
          <w:bCs w:val="0"/>
          <w:position w:val="1"/>
          <w:lang w:val="en-US"/>
        </w:rPr>
      </w:pPr>
    </w:p>
    <w:p w14:paraId="7A29EEF1">
      <w:pPr>
        <w:pStyle w:val="3"/>
        <w:numPr>
          <w:ilvl w:val="0"/>
          <w:numId w:val="9"/>
        </w:numPr>
        <w:tabs>
          <w:tab w:val="left" w:pos="717"/>
          <w:tab w:val="clear" w:pos="720"/>
        </w:tabs>
        <w:rPr>
          <w:b w:val="0"/>
          <w:bCs w:val="0"/>
          <w:position w:val="1"/>
          <w:lang w:val="en-US"/>
        </w:rPr>
      </w:pPr>
      <w:r>
        <w:rPr>
          <w:b w:val="0"/>
          <w:bCs w:val="0"/>
          <w:position w:val="1"/>
          <w:lang w:val="en-US"/>
        </w:rPr>
        <w:t>complainant and date of receipt;</w:t>
      </w:r>
    </w:p>
    <w:p w14:paraId="35C08BBD">
      <w:pPr>
        <w:pStyle w:val="3"/>
        <w:numPr>
          <w:ilvl w:val="0"/>
          <w:numId w:val="9"/>
        </w:numPr>
        <w:tabs>
          <w:tab w:val="left" w:pos="717"/>
          <w:tab w:val="clear" w:pos="720"/>
        </w:tabs>
        <w:rPr>
          <w:b w:val="0"/>
          <w:bCs w:val="0"/>
          <w:position w:val="1"/>
          <w:lang w:val="en-US"/>
        </w:rPr>
      </w:pPr>
      <w:r>
        <w:rPr>
          <w:b w:val="0"/>
          <w:bCs w:val="0"/>
          <w:position w:val="1"/>
          <w:lang w:val="en-US"/>
        </w:rPr>
        <w:t>subject matter of the complaint;</w:t>
      </w:r>
    </w:p>
    <w:p w14:paraId="36BD92A0">
      <w:pPr>
        <w:pStyle w:val="3"/>
        <w:numPr>
          <w:ilvl w:val="0"/>
          <w:numId w:val="9"/>
        </w:numPr>
        <w:tabs>
          <w:tab w:val="left" w:pos="717"/>
          <w:tab w:val="clear" w:pos="720"/>
        </w:tabs>
        <w:rPr>
          <w:b w:val="0"/>
          <w:bCs w:val="0"/>
          <w:position w:val="1"/>
          <w:lang w:val="en-US"/>
        </w:rPr>
      </w:pPr>
      <w:r>
        <w:rPr>
          <w:b w:val="0"/>
          <w:bCs w:val="0"/>
          <w:position w:val="1"/>
          <w:lang w:val="en-US"/>
        </w:rPr>
        <w:t>deadline for responding to the complaint;</w:t>
      </w:r>
    </w:p>
    <w:p w14:paraId="21AECA1C">
      <w:pPr>
        <w:pStyle w:val="3"/>
        <w:numPr>
          <w:ilvl w:val="0"/>
          <w:numId w:val="9"/>
        </w:numPr>
        <w:tabs>
          <w:tab w:val="left" w:pos="717"/>
          <w:tab w:val="clear" w:pos="720"/>
        </w:tabs>
        <w:rPr>
          <w:b w:val="0"/>
          <w:bCs w:val="0"/>
          <w:position w:val="1"/>
          <w:lang w:val="en-US"/>
        </w:rPr>
      </w:pPr>
      <w:r>
        <w:rPr>
          <w:b w:val="0"/>
          <w:bCs w:val="0"/>
          <w:position w:val="1"/>
          <w:lang w:val="en-US"/>
        </w:rPr>
        <w:t>findings and factual status;</w:t>
      </w:r>
    </w:p>
    <w:p w14:paraId="498C60AC">
      <w:pPr>
        <w:pStyle w:val="3"/>
        <w:numPr>
          <w:ilvl w:val="0"/>
          <w:numId w:val="9"/>
        </w:numPr>
        <w:tabs>
          <w:tab w:val="left" w:pos="717"/>
          <w:tab w:val="clear" w:pos="720"/>
        </w:tabs>
        <w:rPr>
          <w:b w:val="0"/>
          <w:bCs w:val="0"/>
          <w:position w:val="1"/>
          <w:lang w:val="en-US"/>
        </w:rPr>
      </w:pPr>
      <w:r>
        <w:rPr>
          <w:b w:val="0"/>
          <w:bCs w:val="0"/>
          <w:position w:val="1"/>
          <w:lang w:val="en-US"/>
        </w:rPr>
        <w:t>date of response to the complaint;</w:t>
      </w:r>
    </w:p>
    <w:p w14:paraId="296591C9">
      <w:pPr>
        <w:pStyle w:val="3"/>
        <w:numPr>
          <w:ilvl w:val="0"/>
          <w:numId w:val="9"/>
        </w:numPr>
        <w:tabs>
          <w:tab w:val="left" w:pos="717"/>
          <w:tab w:val="clear" w:pos="720"/>
        </w:tabs>
        <w:rPr>
          <w:b w:val="0"/>
          <w:bCs w:val="0"/>
          <w:position w:val="1"/>
          <w:lang w:val="en-US"/>
        </w:rPr>
      </w:pPr>
      <w:r>
        <w:rPr>
          <w:b w:val="0"/>
          <w:bCs w:val="0"/>
          <w:position w:val="1"/>
          <w:lang w:val="en-US"/>
        </w:rPr>
        <w:t>method of resolving the complaint (measures undertaken if the complaint is deemed justified).</w:t>
      </w:r>
    </w:p>
    <w:p w14:paraId="57F39CC4">
      <w:pPr>
        <w:pStyle w:val="3"/>
        <w:tabs>
          <w:tab w:val="left" w:pos="717"/>
        </w:tabs>
        <w:rPr>
          <w:b w:val="0"/>
          <w:bCs w:val="0"/>
          <w:position w:val="1"/>
          <w:lang w:val="en-US"/>
        </w:rPr>
      </w:pPr>
    </w:p>
    <w:p w14:paraId="389683B1">
      <w:pPr>
        <w:pStyle w:val="3"/>
        <w:tabs>
          <w:tab w:val="left" w:pos="717"/>
        </w:tabs>
        <w:ind w:left="0"/>
        <w:rPr>
          <w:b w:val="0"/>
          <w:bCs w:val="0"/>
          <w:position w:val="1"/>
          <w:lang w:val="en-US"/>
        </w:rPr>
      </w:pPr>
      <w:r>
        <w:rPr>
          <w:b w:val="0"/>
          <w:bCs w:val="0"/>
          <w:position w:val="1"/>
          <w:lang w:val="en-US"/>
        </w:rPr>
        <w:t>The IBD is responsible for the preparation and submission of reports on customer complaints.</w:t>
      </w:r>
    </w:p>
    <w:p w14:paraId="53D0B0D5">
      <w:pPr>
        <w:pStyle w:val="3"/>
        <w:tabs>
          <w:tab w:val="left" w:pos="717"/>
        </w:tabs>
        <w:rPr>
          <w:b w:val="0"/>
          <w:bCs w:val="0"/>
          <w:lang w:val="en-US"/>
        </w:rPr>
      </w:pPr>
    </w:p>
    <w:p w14:paraId="39D89E22">
      <w:pPr>
        <w:rPr>
          <w:sz w:val="24"/>
          <w:szCs w:val="24"/>
          <w:lang w:val="en-US"/>
        </w:rPr>
      </w:pPr>
      <w:r>
        <w:rPr>
          <w:sz w:val="24"/>
          <w:szCs w:val="24"/>
          <w:lang w:val="en-US"/>
        </w:rPr>
        <w:t>Types of Reports:</w:t>
      </w:r>
    </w:p>
    <w:p w14:paraId="46373FD7">
      <w:pPr>
        <w:pStyle w:val="16"/>
        <w:numPr>
          <w:ilvl w:val="0"/>
          <w:numId w:val="10"/>
        </w:numPr>
        <w:rPr>
          <w:sz w:val="24"/>
          <w:szCs w:val="24"/>
          <w:lang w:val="en-US"/>
        </w:rPr>
      </w:pPr>
      <w:r>
        <w:rPr>
          <w:sz w:val="24"/>
          <w:szCs w:val="24"/>
          <w:lang w:val="en-US"/>
        </w:rPr>
        <w:t>Quarterly and Annual Reports on Customer Complaints for the Management Bodies;</w:t>
      </w:r>
    </w:p>
    <w:p w14:paraId="5098EB81">
      <w:pPr>
        <w:pStyle w:val="16"/>
        <w:numPr>
          <w:ilvl w:val="0"/>
          <w:numId w:val="10"/>
        </w:numPr>
        <w:rPr>
          <w:sz w:val="24"/>
          <w:szCs w:val="24"/>
          <w:lang w:val="en-US"/>
        </w:rPr>
      </w:pPr>
      <w:r>
        <w:rPr>
          <w:sz w:val="24"/>
          <w:szCs w:val="24"/>
          <w:lang w:val="en-US"/>
        </w:rPr>
        <w:t>Monthly Report on Customer Complaints for the Securities Commission.</w:t>
      </w:r>
    </w:p>
    <w:p w14:paraId="0F0944B0">
      <w:pPr>
        <w:pStyle w:val="16"/>
        <w:rPr>
          <w:lang w:val="en-US"/>
        </w:rPr>
        <w:sectPr>
          <w:pgSz w:w="11910" w:h="16840"/>
          <w:pgMar w:top="680" w:right="425" w:bottom="280"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335D85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719CD4F9">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28A347C6">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1B053F63">
            <w:pPr>
              <w:pStyle w:val="17"/>
              <w:spacing w:before="45"/>
              <w:ind w:left="40"/>
              <w:jc w:val="center"/>
              <w:rPr>
                <w:lang w:val="en-US"/>
              </w:rPr>
            </w:pPr>
            <w:r>
              <w:rPr>
                <w:spacing w:val="-2"/>
                <w:lang w:val="en-US"/>
              </w:rPr>
              <w:t>Total</w:t>
            </w:r>
          </w:p>
        </w:tc>
      </w:tr>
      <w:tr w14:paraId="16D1C5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25CD71EB">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55980868">
            <w:pPr>
              <w:pStyle w:val="17"/>
              <w:spacing w:before="124"/>
              <w:ind w:left="31" w:right="1"/>
              <w:jc w:val="center"/>
              <w:rPr>
                <w:lang w:val="en-US"/>
              </w:rPr>
            </w:pPr>
            <w:r>
              <w:rPr>
                <w:spacing w:val="-10"/>
                <w:lang w:val="en-US"/>
              </w:rPr>
              <w:t>8</w:t>
            </w:r>
          </w:p>
        </w:tc>
        <w:tc>
          <w:tcPr>
            <w:tcW w:w="1252" w:type="dxa"/>
            <w:tcBorders>
              <w:top w:val="single" w:color="000000" w:sz="6" w:space="0"/>
              <w:left w:val="single" w:color="000000" w:sz="6" w:space="0"/>
            </w:tcBorders>
          </w:tcPr>
          <w:p w14:paraId="448754EC">
            <w:pPr>
              <w:pStyle w:val="17"/>
              <w:spacing w:before="124"/>
              <w:ind w:left="40" w:right="2"/>
              <w:jc w:val="center"/>
              <w:rPr>
                <w:lang w:val="en-US"/>
              </w:rPr>
            </w:pPr>
            <w:r>
              <w:rPr>
                <w:spacing w:val="-10"/>
                <w:lang w:val="en-US"/>
              </w:rPr>
              <w:t>9</w:t>
            </w:r>
          </w:p>
        </w:tc>
      </w:tr>
    </w:tbl>
    <w:p w14:paraId="0882D7A7">
      <w:pPr>
        <w:pStyle w:val="8"/>
        <w:spacing w:before="61"/>
        <w:rPr>
          <w:sz w:val="28"/>
          <w:lang w:val="en-US"/>
        </w:rPr>
      </w:pPr>
    </w:p>
    <w:p w14:paraId="1E97E269">
      <w:pPr>
        <w:pStyle w:val="2"/>
        <w:numPr>
          <w:ilvl w:val="0"/>
          <w:numId w:val="4"/>
        </w:numPr>
        <w:tabs>
          <w:tab w:val="left" w:pos="573"/>
          <w:tab w:val="left" w:pos="10093"/>
        </w:tabs>
        <w:rPr>
          <w:lang w:val="en-US"/>
        </w:rPr>
      </w:pPr>
      <w:bookmarkStart w:id="13" w:name="_bookmark14"/>
      <w:bookmarkEnd w:id="13"/>
      <w:r>
        <w:rPr>
          <w:color w:val="000000"/>
          <w:shd w:val="clear" w:color="auto" w:fill="CCCCCC"/>
          <w:lang w:val="en-US"/>
        </w:rPr>
        <w:t>References,</w:t>
      </w:r>
      <w:r>
        <w:rPr>
          <w:color w:val="000000"/>
          <w:spacing w:val="-8"/>
          <w:shd w:val="clear" w:color="auto" w:fill="CCCCCC"/>
          <w:lang w:val="en-US"/>
        </w:rPr>
        <w:t xml:space="preserve"> </w:t>
      </w:r>
      <w:r>
        <w:rPr>
          <w:color w:val="000000"/>
          <w:shd w:val="clear" w:color="auto" w:fill="CCCCCC"/>
          <w:lang w:val="en-US"/>
        </w:rPr>
        <w:t>Literature,</w:t>
      </w:r>
      <w:r>
        <w:rPr>
          <w:color w:val="000000"/>
          <w:spacing w:val="-10"/>
          <w:shd w:val="clear" w:color="auto" w:fill="CCCCCC"/>
          <w:lang w:val="en-US"/>
        </w:rPr>
        <w:t xml:space="preserve"> </w:t>
      </w:r>
      <w:r>
        <w:rPr>
          <w:color w:val="000000"/>
          <w:shd w:val="clear" w:color="auto" w:fill="CCCCCC"/>
          <w:lang w:val="en-US"/>
        </w:rPr>
        <w:t>Remarks, Application of the Internal Act</w:t>
      </w:r>
      <w:r>
        <w:rPr>
          <w:color w:val="000000"/>
          <w:shd w:val="clear" w:color="auto" w:fill="CCCCCC"/>
          <w:lang w:val="en-US"/>
        </w:rPr>
        <w:tab/>
      </w:r>
    </w:p>
    <w:p w14:paraId="43D58739">
      <w:pPr>
        <w:pStyle w:val="8"/>
        <w:spacing w:before="84"/>
        <w:rPr>
          <w:b/>
          <w:sz w:val="24"/>
          <w:lang w:val="en-US"/>
        </w:rPr>
      </w:pPr>
    </w:p>
    <w:p w14:paraId="71B16E92">
      <w:pPr>
        <w:pStyle w:val="3"/>
        <w:tabs>
          <w:tab w:val="left" w:pos="717"/>
        </w:tabs>
        <w:rPr>
          <w:position w:val="1"/>
          <w:lang w:val="en-US"/>
        </w:rPr>
      </w:pPr>
      <w:r>
        <w:rPr>
          <w:b w:val="0"/>
          <w:lang w:val="en-US"/>
        </w:rPr>
        <w:drawing>
          <wp:inline distT="0" distB="0" distL="0" distR="0">
            <wp:extent cx="151130" cy="113030"/>
            <wp:effectExtent l="0" t="0" r="0" b="0"/>
            <wp:docPr id="57" name="Image 57"/>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6" cstate="print"/>
                    <a:stretch>
                      <a:fillRect/>
                    </a:stretch>
                  </pic:blipFill>
                  <pic:spPr>
                    <a:xfrm>
                      <a:off x="0" y="0"/>
                      <a:ext cx="151615" cy="113385"/>
                    </a:xfrm>
                    <a:prstGeom prst="rect">
                      <a:avLst/>
                    </a:prstGeom>
                  </pic:spPr>
                </pic:pic>
              </a:graphicData>
            </a:graphic>
          </wp:inline>
        </w:drawing>
      </w:r>
      <w:r>
        <w:rPr>
          <w:rFonts w:ascii="Times New Roman"/>
          <w:b w:val="0"/>
          <w:position w:val="1"/>
          <w:sz w:val="20"/>
          <w:lang w:val="en-US"/>
        </w:rPr>
        <w:tab/>
      </w:r>
      <w:bookmarkStart w:id="14" w:name="_bookmark15"/>
      <w:bookmarkEnd w:id="14"/>
      <w:r>
        <w:rPr>
          <w:spacing w:val="-2"/>
          <w:position w:val="1"/>
          <w:lang w:val="en-US"/>
        </w:rPr>
        <w:t>References</w:t>
      </w:r>
    </w:p>
    <w:p w14:paraId="3EEBC136">
      <w:pPr>
        <w:pStyle w:val="8"/>
        <w:spacing w:before="110"/>
        <w:rPr>
          <w:b/>
          <w:lang w:val="en-US"/>
        </w:rPr>
      </w:pPr>
    </w:p>
    <w:p w14:paraId="75601D4A">
      <w:pPr>
        <w:pStyle w:val="5"/>
        <w:numPr>
          <w:ilvl w:val="2"/>
          <w:numId w:val="11"/>
        </w:numPr>
        <w:tabs>
          <w:tab w:val="left" w:pos="861"/>
        </w:tabs>
        <w:rPr>
          <w:lang w:val="en-US"/>
        </w:rPr>
      </w:pPr>
      <w:bookmarkStart w:id="15" w:name="_bookmark16"/>
      <w:bookmarkEnd w:id="15"/>
      <w:r>
        <w:rPr>
          <w:lang w:val="en-US"/>
        </w:rPr>
        <w:t>Internal</w:t>
      </w:r>
      <w:r>
        <w:rPr>
          <w:spacing w:val="-5"/>
          <w:lang w:val="en-US"/>
        </w:rPr>
        <w:t xml:space="preserve"> </w:t>
      </w:r>
      <w:r>
        <w:rPr>
          <w:spacing w:val="-2"/>
          <w:lang w:val="en-US"/>
        </w:rPr>
        <w:t>references</w:t>
      </w:r>
    </w:p>
    <w:p w14:paraId="6A850165">
      <w:pPr>
        <w:pStyle w:val="8"/>
        <w:ind w:left="140"/>
        <w:rPr>
          <w:spacing w:val="-2"/>
          <w:lang w:val="en-US"/>
        </w:rPr>
      </w:pPr>
    </w:p>
    <w:p w14:paraId="45AD2E17">
      <w:pPr>
        <w:pStyle w:val="8"/>
        <w:ind w:left="140"/>
        <w:rPr>
          <w:lang w:val="en-US"/>
        </w:rPr>
      </w:pPr>
      <w:r>
        <w:rPr>
          <w:spacing w:val="-2"/>
          <w:lang w:val="en-US"/>
        </w:rPr>
        <w:t>None.</w:t>
      </w:r>
    </w:p>
    <w:p w14:paraId="1FCDF40A">
      <w:pPr>
        <w:pStyle w:val="8"/>
        <w:spacing w:before="107"/>
        <w:rPr>
          <w:sz w:val="10"/>
          <w:szCs w:val="10"/>
          <w:lang w:val="en-US"/>
        </w:rPr>
      </w:pPr>
    </w:p>
    <w:p w14:paraId="3B17D948">
      <w:pPr>
        <w:pStyle w:val="5"/>
        <w:numPr>
          <w:ilvl w:val="2"/>
          <w:numId w:val="11"/>
        </w:numPr>
        <w:tabs>
          <w:tab w:val="left" w:pos="861"/>
        </w:tabs>
        <w:rPr>
          <w:lang w:val="en-US"/>
        </w:rPr>
      </w:pPr>
      <w:bookmarkStart w:id="16" w:name="_bookmark17"/>
      <w:bookmarkEnd w:id="16"/>
      <w:r>
        <w:rPr>
          <w:lang w:val="en-US"/>
        </w:rPr>
        <w:t>External references</w:t>
      </w:r>
    </w:p>
    <w:p w14:paraId="3E18533E">
      <w:pPr>
        <w:pStyle w:val="5"/>
        <w:tabs>
          <w:tab w:val="left" w:pos="861"/>
        </w:tabs>
        <w:ind w:firstLine="0"/>
        <w:rPr>
          <w:lang w:val="en-US"/>
        </w:rPr>
      </w:pPr>
    </w:p>
    <w:p w14:paraId="3F68ACCA">
      <w:pPr>
        <w:pStyle w:val="16"/>
        <w:ind w:firstLine="0"/>
        <w:rPr>
          <w:rFonts w:ascii="Times New Roman" w:hAnsi="Times New Roman" w:eastAsia="Times New Roman" w:cs="Times New Roman"/>
          <w:lang w:val="en-US"/>
        </w:rPr>
      </w:pPr>
      <w:r>
        <w:rPr>
          <w:rFonts w:hAnsi="Symbol"/>
          <w:lang w:val="en-US"/>
        </w:rPr>
        <w:t></w:t>
      </w:r>
      <w:r>
        <w:rPr>
          <w:lang w:val="en-US"/>
        </w:rPr>
        <w:t xml:space="preserve">  Capital Market Law</w:t>
      </w:r>
    </w:p>
    <w:p w14:paraId="2DB98532">
      <w:pPr>
        <w:pStyle w:val="16"/>
        <w:ind w:firstLine="0"/>
        <w:rPr>
          <w:lang w:val="en-US"/>
        </w:rPr>
      </w:pPr>
      <w:r>
        <w:rPr>
          <w:rFonts w:hAnsi="Symbol"/>
          <w:lang w:val="en-US"/>
        </w:rPr>
        <w:t></w:t>
      </w:r>
      <w:r>
        <w:rPr>
          <w:lang w:val="en-US"/>
        </w:rPr>
        <w:t xml:space="preserve">  Rulebook on Organizational Requirements for the Provision of Investment Services, Performance of Investment Activities and Ancillary Services, and Risk Management</w:t>
      </w:r>
    </w:p>
    <w:p w14:paraId="41379167">
      <w:pPr>
        <w:pStyle w:val="16"/>
        <w:ind w:firstLine="0"/>
        <w:rPr>
          <w:lang w:val="en-US"/>
        </w:rPr>
      </w:pPr>
      <w:r>
        <w:rPr>
          <w:rFonts w:hAnsi="Symbol"/>
          <w:lang w:val="en-US"/>
        </w:rPr>
        <w:t></w:t>
      </w:r>
      <w:r>
        <w:rPr>
          <w:lang w:val="en-US"/>
        </w:rPr>
        <w:t xml:space="preserve">  Law on Mediation in Dispute Resolution</w:t>
      </w:r>
    </w:p>
    <w:p w14:paraId="2D617F72">
      <w:pPr>
        <w:pStyle w:val="3"/>
        <w:tabs>
          <w:tab w:val="left" w:pos="717"/>
        </w:tabs>
        <w:ind w:left="861"/>
        <w:rPr>
          <w:b w:val="0"/>
          <w:bCs w:val="0"/>
          <w:position w:val="1"/>
          <w:lang w:val="en-US"/>
        </w:rPr>
      </w:pPr>
      <w:r>
        <w:rPr>
          <w:rFonts w:hAnsi="Symbol"/>
          <w:lang w:val="en-US"/>
        </w:rPr>
        <w:t></w:t>
      </w:r>
      <w:r>
        <w:rPr>
          <w:lang w:val="en-US"/>
        </w:rPr>
        <w:t xml:space="preserve">  </w:t>
      </w:r>
      <w:r>
        <w:rPr>
          <w:b w:val="0"/>
          <w:bCs w:val="0"/>
          <w:lang w:val="en-US"/>
        </w:rPr>
        <w:t>Arbitration Law</w:t>
      </w:r>
    </w:p>
    <w:p w14:paraId="42F12E19">
      <w:pPr>
        <w:pStyle w:val="3"/>
        <w:tabs>
          <w:tab w:val="left" w:pos="717"/>
        </w:tabs>
        <w:ind w:left="861"/>
        <w:rPr>
          <w:position w:val="1"/>
          <w:lang w:val="en-US"/>
        </w:rPr>
      </w:pPr>
    </w:p>
    <w:p w14:paraId="02F0FADD">
      <w:pPr>
        <w:pStyle w:val="3"/>
        <w:tabs>
          <w:tab w:val="left" w:pos="717"/>
        </w:tabs>
        <w:ind w:left="140" w:hanging="140"/>
        <w:rPr>
          <w:b w:val="0"/>
          <w:bCs w:val="0"/>
          <w:sz w:val="26"/>
          <w:szCs w:val="26"/>
          <w:lang w:val="en-US"/>
        </w:rPr>
      </w:pPr>
      <w:r>
        <w:rPr>
          <w:rFonts w:ascii="Times New Roman"/>
          <w:b w:val="0"/>
          <w:position w:val="1"/>
          <w:sz w:val="20"/>
          <w:lang w:val="en-US"/>
        </w:rPr>
        <w:tab/>
      </w:r>
      <w:bookmarkStart w:id="17" w:name="_bookmark18"/>
      <w:bookmarkEnd w:id="17"/>
      <w:r>
        <w:rPr>
          <w:b w:val="0"/>
          <w:sz w:val="26"/>
          <w:szCs w:val="26"/>
          <w:lang w:val="en-US"/>
        </w:rPr>
        <w:drawing>
          <wp:inline distT="0" distB="0" distL="0" distR="0">
            <wp:extent cx="165100" cy="113030"/>
            <wp:effectExtent l="0" t="0" r="0" b="0"/>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7" cstate="print"/>
                    <a:stretch>
                      <a:fillRect/>
                    </a:stretch>
                  </pic:blipFill>
                  <pic:spPr>
                    <a:xfrm>
                      <a:off x="0" y="0"/>
                      <a:ext cx="165333" cy="113385"/>
                    </a:xfrm>
                    <a:prstGeom prst="rect">
                      <a:avLst/>
                    </a:prstGeom>
                  </pic:spPr>
                </pic:pic>
              </a:graphicData>
            </a:graphic>
          </wp:inline>
        </w:drawing>
      </w:r>
      <w:r>
        <w:rPr>
          <w:sz w:val="26"/>
          <w:szCs w:val="26"/>
          <w:lang w:val="en-US"/>
        </w:rPr>
        <w:tab/>
      </w:r>
      <w:r>
        <w:rPr>
          <w:sz w:val="26"/>
          <w:szCs w:val="26"/>
          <w:lang w:val="en-US"/>
        </w:rPr>
        <w:t>Remarks</w:t>
      </w:r>
    </w:p>
    <w:p w14:paraId="2987B5F8">
      <w:pPr>
        <w:pStyle w:val="11"/>
        <w:rPr>
          <w:rFonts w:ascii="Arial Narrow" w:hAnsi="Arial Narrow"/>
          <w:sz w:val="22"/>
          <w:szCs w:val="22"/>
          <w:lang w:val="en-US"/>
        </w:rPr>
      </w:pPr>
      <w:bookmarkStart w:id="18" w:name="_bookmark20"/>
      <w:bookmarkEnd w:id="18"/>
    </w:p>
    <w:p w14:paraId="7A6A7759">
      <w:pPr>
        <w:pStyle w:val="11"/>
        <w:rPr>
          <w:rFonts w:ascii="Arial Narrow" w:hAnsi="Arial Narrow"/>
          <w:sz w:val="22"/>
          <w:szCs w:val="22"/>
          <w:lang w:val="en-US"/>
        </w:rPr>
      </w:pPr>
      <w:r>
        <w:rPr>
          <w:rFonts w:ascii="Arial Narrow" w:hAnsi="Arial Narrow"/>
          <w:sz w:val="22"/>
          <w:szCs w:val="22"/>
          <w:lang w:val="en-US"/>
        </w:rPr>
        <w:t xml:space="preserve">This Procedure is an internal document of the Investment Banking Department, which may be posted on the Bank’s website </w:t>
      </w:r>
      <w:r>
        <w:fldChar w:fldCharType="begin"/>
      </w:r>
      <w:r>
        <w:instrText xml:space="preserve"> HYPERLINK "http://www.altabanka.rs" \t "_new" </w:instrText>
      </w:r>
      <w:r>
        <w:fldChar w:fldCharType="separate"/>
      </w:r>
      <w:r>
        <w:rPr>
          <w:rStyle w:val="10"/>
          <w:rFonts w:ascii="Arial Narrow" w:hAnsi="Arial Narrow"/>
          <w:sz w:val="22"/>
          <w:szCs w:val="22"/>
          <w:lang w:val="en-US"/>
        </w:rPr>
        <w:t>www.altabanka.rs</w:t>
      </w:r>
      <w:r>
        <w:rPr>
          <w:rStyle w:val="10"/>
          <w:rFonts w:ascii="Arial Narrow" w:hAnsi="Arial Narrow"/>
          <w:sz w:val="22"/>
          <w:szCs w:val="22"/>
          <w:lang w:val="en-US"/>
        </w:rPr>
        <w:fldChar w:fldCharType="end"/>
      </w:r>
      <w:r>
        <w:rPr>
          <w:rFonts w:ascii="Arial Narrow" w:hAnsi="Arial Narrow"/>
          <w:sz w:val="22"/>
          <w:szCs w:val="22"/>
          <w:lang w:val="en-US"/>
        </w:rPr>
        <w:t xml:space="preserve"> without separate approval of the Bank’s Executive Board for publication.</w:t>
      </w:r>
    </w:p>
    <w:p w14:paraId="6568091E">
      <w:pPr>
        <w:pStyle w:val="11"/>
        <w:rPr>
          <w:rFonts w:ascii="Arial Narrow" w:hAnsi="Arial Narrow" w:eastAsia="Times New Roman"/>
          <w:sz w:val="22"/>
          <w:szCs w:val="22"/>
          <w:lang w:val="en-US"/>
        </w:rPr>
      </w:pPr>
    </w:p>
    <w:p w14:paraId="61717C07">
      <w:pPr>
        <w:pStyle w:val="11"/>
        <w:rPr>
          <w:rFonts w:ascii="Arial Narrow" w:hAnsi="Arial Narrow"/>
          <w:b/>
          <w:bCs/>
          <w:sz w:val="26"/>
          <w:szCs w:val="26"/>
          <w:lang w:val="en-US"/>
        </w:rPr>
      </w:pPr>
      <w:r>
        <w:rPr>
          <w:rFonts w:ascii="Arial Narrow" w:hAnsi="Arial Narrow"/>
          <w:b/>
          <w:bCs/>
          <w:sz w:val="26"/>
          <w:szCs w:val="26"/>
          <w:lang w:val="en-US"/>
        </w:rPr>
        <w:t>6.3</w:t>
      </w:r>
      <w:r>
        <w:rPr>
          <w:rFonts w:ascii="Arial Narrow" w:hAnsi="Arial Narrow"/>
          <w:b/>
          <w:bCs/>
          <w:sz w:val="26"/>
          <w:szCs w:val="26"/>
          <w:lang w:val="en-US"/>
        </w:rPr>
        <w:tab/>
      </w:r>
      <w:r>
        <w:rPr>
          <w:rFonts w:ascii="Arial Narrow" w:hAnsi="Arial Narrow"/>
          <w:b/>
          <w:bCs/>
          <w:sz w:val="26"/>
          <w:szCs w:val="26"/>
          <w:lang w:val="en-US"/>
        </w:rPr>
        <w:t>Application of the Internal Act</w:t>
      </w:r>
    </w:p>
    <w:p w14:paraId="0CA9AEBC">
      <w:pPr>
        <w:pStyle w:val="11"/>
        <w:ind w:left="861"/>
        <w:rPr>
          <w:rFonts w:ascii="Arial Narrow" w:hAnsi="Arial Narrow"/>
          <w:sz w:val="22"/>
          <w:szCs w:val="22"/>
          <w:lang w:val="en-US"/>
        </w:rPr>
      </w:pPr>
    </w:p>
    <w:p w14:paraId="59B00B8F">
      <w:pPr>
        <w:pStyle w:val="11"/>
        <w:rPr>
          <w:rFonts w:ascii="Arial Narrow" w:hAnsi="Arial Narrow"/>
          <w:sz w:val="22"/>
          <w:szCs w:val="22"/>
          <w:lang w:val="en-US"/>
        </w:rPr>
      </w:pPr>
      <w:r>
        <w:rPr>
          <w:rFonts w:ascii="Arial Narrow" w:hAnsi="Arial Narrow"/>
          <w:sz w:val="22"/>
          <w:szCs w:val="22"/>
          <w:lang w:val="en-US"/>
        </w:rPr>
        <w:t xml:space="preserve">This Procedure shall be posted on the Bank’s InIso portal and on the Bank’s website after obtaining the approval of the Securities Commission, and shall enter into force on the 8th (eighth) day following the date of its publication on the Bank’s InIso portal and the Bank’s website </w:t>
      </w:r>
      <w:r>
        <w:fldChar w:fldCharType="begin"/>
      </w:r>
      <w:r>
        <w:instrText xml:space="preserve"> HYPERLINK "http://www.altabanka.rs" \t "_new" </w:instrText>
      </w:r>
      <w:r>
        <w:fldChar w:fldCharType="separate"/>
      </w:r>
      <w:r>
        <w:rPr>
          <w:rStyle w:val="10"/>
          <w:rFonts w:ascii="Arial Narrow" w:hAnsi="Arial Narrow"/>
          <w:sz w:val="22"/>
          <w:szCs w:val="22"/>
          <w:lang w:val="en-US"/>
        </w:rPr>
        <w:t>www.altabanka.rs</w:t>
      </w:r>
      <w:r>
        <w:rPr>
          <w:rStyle w:val="10"/>
          <w:rFonts w:ascii="Arial Narrow" w:hAnsi="Arial Narrow"/>
          <w:sz w:val="22"/>
          <w:szCs w:val="22"/>
          <w:lang w:val="en-US"/>
        </w:rPr>
        <w:fldChar w:fldCharType="end"/>
      </w:r>
      <w:r>
        <w:rPr>
          <w:rFonts w:ascii="Arial Narrow" w:hAnsi="Arial Narrow"/>
          <w:sz w:val="22"/>
          <w:szCs w:val="22"/>
          <w:lang w:val="en-US"/>
        </w:rPr>
        <w:t>.</w:t>
      </w:r>
    </w:p>
    <w:p w14:paraId="5C289279">
      <w:pPr>
        <w:pStyle w:val="11"/>
        <w:ind w:left="140"/>
        <w:rPr>
          <w:rFonts w:ascii="Arial Narrow" w:hAnsi="Arial Narrow"/>
          <w:sz w:val="22"/>
          <w:szCs w:val="22"/>
          <w:lang w:val="en-US"/>
        </w:rPr>
      </w:pPr>
    </w:p>
    <w:p w14:paraId="51B83FD2">
      <w:pPr>
        <w:pStyle w:val="11"/>
        <w:rPr>
          <w:rFonts w:ascii="Arial Narrow" w:hAnsi="Arial Narrow"/>
          <w:sz w:val="22"/>
          <w:szCs w:val="22"/>
          <w:lang w:val="en-US"/>
        </w:rPr>
      </w:pPr>
      <w:r>
        <w:rPr>
          <w:rFonts w:ascii="Arial Narrow" w:hAnsi="Arial Narrow"/>
          <w:sz w:val="22"/>
          <w:szCs w:val="22"/>
          <w:lang w:val="en-US"/>
        </w:rPr>
        <w:t>Upon the implementation of this Procedure, Version 1 dated 02 September 2024 shall cease to be valid.</w:t>
      </w:r>
    </w:p>
    <w:p w14:paraId="4203BCA9">
      <w:pPr>
        <w:pStyle w:val="11"/>
        <w:rPr>
          <w:rFonts w:ascii="Arial Narrow" w:hAnsi="Arial Narrow"/>
          <w:sz w:val="26"/>
          <w:szCs w:val="26"/>
          <w:lang w:val="en-US"/>
        </w:rPr>
      </w:pPr>
    </w:p>
    <w:p w14:paraId="5BE83103">
      <w:pPr>
        <w:pStyle w:val="2"/>
        <w:numPr>
          <w:ilvl w:val="0"/>
          <w:numId w:val="11"/>
        </w:numPr>
        <w:tabs>
          <w:tab w:val="left" w:pos="573"/>
          <w:tab w:val="left" w:pos="10093"/>
        </w:tabs>
        <w:ind w:hanging="861"/>
        <w:rPr>
          <w:sz w:val="24"/>
          <w:szCs w:val="24"/>
          <w:lang w:val="en-US"/>
        </w:rPr>
      </w:pPr>
      <w:r>
        <w:rPr>
          <w:color w:val="000000"/>
          <w:spacing w:val="-2"/>
          <w:sz w:val="26"/>
          <w:szCs w:val="26"/>
          <w:shd w:val="clear" w:color="auto" w:fill="CCCCCC"/>
          <w:lang w:val="en-US"/>
        </w:rPr>
        <w:t>Documentation</w:t>
      </w:r>
      <w:r>
        <w:rPr>
          <w:color w:val="000000"/>
          <w:sz w:val="24"/>
          <w:szCs w:val="24"/>
          <w:shd w:val="clear" w:color="auto" w:fill="CCCCCC"/>
          <w:lang w:val="en-US"/>
        </w:rPr>
        <w:tab/>
      </w:r>
    </w:p>
    <w:p w14:paraId="75AD36A0">
      <w:pPr>
        <w:pStyle w:val="8"/>
        <w:spacing w:before="88"/>
        <w:rPr>
          <w:b/>
          <w:sz w:val="24"/>
          <w:lang w:val="en-US"/>
        </w:rPr>
      </w:pPr>
    </w:p>
    <w:p w14:paraId="076DBD25">
      <w:pPr>
        <w:pStyle w:val="8"/>
        <w:jc w:val="both"/>
        <w:rPr>
          <w:b/>
          <w:sz w:val="24"/>
          <w:szCs w:val="24"/>
          <w:lang w:val="en-US"/>
        </w:rPr>
      </w:pPr>
      <w:r>
        <w:rPr>
          <w:b/>
          <w:sz w:val="24"/>
          <w:szCs w:val="24"/>
          <w:lang w:val="en-US"/>
        </w:rPr>
        <w:t>7.1</w:t>
      </w:r>
      <w:r>
        <w:rPr>
          <w:bCs/>
          <w:sz w:val="24"/>
          <w:szCs w:val="24"/>
          <w:lang w:val="en-US"/>
        </w:rPr>
        <w:t xml:space="preserve">      </w:t>
      </w:r>
      <w:r>
        <w:rPr>
          <w:b/>
          <w:sz w:val="24"/>
          <w:szCs w:val="24"/>
          <w:lang w:val="en-US"/>
        </w:rPr>
        <w:t>Responsibility for the internal act</w:t>
      </w:r>
    </w:p>
    <w:p w14:paraId="6239EB3C">
      <w:pPr>
        <w:pStyle w:val="8"/>
        <w:jc w:val="both"/>
        <w:rPr>
          <w:bCs/>
          <w:sz w:val="24"/>
          <w:szCs w:val="24"/>
          <w:lang w:val="en-US"/>
        </w:rPr>
      </w:pPr>
      <w:r>
        <w:rPr>
          <w:bCs/>
          <w:sz w:val="24"/>
          <w:szCs w:val="24"/>
          <w:lang w:val="en-US"/>
        </w:rPr>
        <w:br w:type="textWrapping"/>
      </w:r>
      <w:r>
        <w:rPr>
          <w:bCs/>
          <w:sz w:val="24"/>
          <w:szCs w:val="24"/>
          <w:lang w:val="en-US"/>
        </w:rPr>
        <w:t>The following are responsible for the implementation of this procedure: the Executive Board, the director of TLMIBD, the director of OIB and employees within OIB.</w:t>
      </w:r>
    </w:p>
    <w:p w14:paraId="65D669D9">
      <w:pPr>
        <w:pStyle w:val="8"/>
        <w:jc w:val="both"/>
        <w:rPr>
          <w:bCs/>
          <w:sz w:val="24"/>
          <w:szCs w:val="24"/>
          <w:lang w:val="en-US"/>
        </w:rPr>
      </w:pPr>
    </w:p>
    <w:p w14:paraId="3BACE833">
      <w:pPr>
        <w:pStyle w:val="8"/>
        <w:jc w:val="both"/>
        <w:rPr>
          <w:b/>
          <w:sz w:val="24"/>
          <w:szCs w:val="24"/>
          <w:lang w:val="en-US"/>
        </w:rPr>
      </w:pPr>
      <w:r>
        <w:rPr>
          <w:b/>
          <w:sz w:val="24"/>
          <w:szCs w:val="24"/>
          <w:lang w:val="en-US"/>
        </w:rPr>
        <w:t>7.2      Distribution of the internal act</w:t>
      </w:r>
    </w:p>
    <w:p w14:paraId="63024266">
      <w:pPr>
        <w:pStyle w:val="8"/>
        <w:jc w:val="both"/>
        <w:rPr>
          <w:bCs/>
          <w:sz w:val="24"/>
          <w:szCs w:val="24"/>
          <w:lang w:val="en-US"/>
        </w:rPr>
      </w:pPr>
      <w:r>
        <w:rPr>
          <w:b/>
          <w:sz w:val="24"/>
          <w:szCs w:val="24"/>
          <w:lang w:val="en-US"/>
        </w:rPr>
        <w:br w:type="textWrapping"/>
      </w:r>
      <w:r>
        <w:rPr>
          <w:bCs/>
          <w:sz w:val="24"/>
          <w:szCs w:val="24"/>
          <w:lang w:val="en-US"/>
        </w:rPr>
        <w:t>Distribution of this internal act is carried out through the Bank’s internal portal.</w:t>
      </w:r>
    </w:p>
    <w:p w14:paraId="125EC30B">
      <w:pPr>
        <w:pStyle w:val="8"/>
        <w:jc w:val="both"/>
        <w:rPr>
          <w:bCs/>
          <w:sz w:val="24"/>
          <w:szCs w:val="24"/>
          <w:lang w:val="en-US"/>
        </w:rPr>
      </w:pPr>
    </w:p>
    <w:p w14:paraId="04E58E3F">
      <w:pPr>
        <w:pStyle w:val="8"/>
        <w:jc w:val="both"/>
        <w:rPr>
          <w:bCs/>
          <w:sz w:val="24"/>
          <w:szCs w:val="24"/>
          <w:lang w:val="en-US"/>
        </w:rPr>
      </w:pPr>
      <w:r>
        <w:rPr>
          <w:bCs/>
          <w:sz w:val="24"/>
          <w:szCs w:val="24"/>
          <w:lang w:val="en-US"/>
        </w:rPr>
        <w:t>7.3</w:t>
      </w:r>
      <w:r>
        <w:rPr>
          <w:bCs/>
          <w:sz w:val="24"/>
          <w:szCs w:val="24"/>
          <w:lang w:val="en-US"/>
        </w:rPr>
        <w:tab/>
      </w:r>
      <w:r>
        <w:rPr>
          <w:b/>
          <w:sz w:val="24"/>
          <w:szCs w:val="24"/>
          <w:lang w:val="en-US"/>
        </w:rPr>
        <w:t>Archiving and keeping of documentation that is subject of the internal act</w:t>
      </w:r>
    </w:p>
    <w:p w14:paraId="7F2E97DA">
      <w:pPr>
        <w:pStyle w:val="8"/>
        <w:jc w:val="both"/>
        <w:rPr>
          <w:bCs/>
          <w:sz w:val="24"/>
          <w:szCs w:val="24"/>
          <w:lang w:val="en-US"/>
        </w:rPr>
      </w:pPr>
      <w:r>
        <w:rPr>
          <w:bCs/>
          <w:sz w:val="24"/>
          <w:szCs w:val="24"/>
          <w:lang w:val="en-US"/>
        </w:rPr>
        <w:br w:type="textWrapping"/>
      </w:r>
      <w:r>
        <w:rPr>
          <w:bCs/>
          <w:sz w:val="24"/>
          <w:szCs w:val="24"/>
          <w:lang w:val="en-US"/>
        </w:rPr>
        <w:t>The valid procedure shall be kept without limitation. The invalid procedure must be kept for at least five years after its amendment.</w:t>
      </w:r>
    </w:p>
    <w:p w14:paraId="1DE9F089">
      <w:pPr>
        <w:pStyle w:val="8"/>
        <w:jc w:val="both"/>
        <w:rPr>
          <w:bCs/>
          <w:sz w:val="24"/>
          <w:szCs w:val="24"/>
          <w:lang w:val="en-US"/>
        </w:rPr>
      </w:pPr>
      <w:r>
        <w:rPr>
          <w:bCs/>
          <w:sz w:val="24"/>
          <w:szCs w:val="24"/>
          <w:lang w:val="en-US"/>
        </w:rPr>
        <w:br w:type="textWrapping"/>
      </w:r>
      <w:r>
        <w:rPr>
          <w:bCs/>
          <w:sz w:val="24"/>
          <w:szCs w:val="24"/>
          <w:lang w:val="en-US"/>
        </w:rPr>
        <w:t>Documentation created in the process of implementation of this procedure, must be kept for at least five years after creation. All measures should be undertaken so that there is no loss or damage of this documentation.</w:t>
      </w:r>
      <w:r>
        <w:rPr>
          <w:bCs/>
          <w:sz w:val="24"/>
          <w:szCs w:val="24"/>
          <w:lang w:val="en-US"/>
        </w:rPr>
        <w:br w:type="textWrapping"/>
      </w:r>
    </w:p>
    <w:p w14:paraId="68BA2895">
      <w:pPr>
        <w:pStyle w:val="8"/>
        <w:jc w:val="both"/>
        <w:rPr>
          <w:bCs/>
          <w:sz w:val="24"/>
          <w:szCs w:val="24"/>
          <w:lang w:val="en-US"/>
        </w:rPr>
      </w:pPr>
      <w:r>
        <w:rPr>
          <w:bCs/>
          <w:sz w:val="24"/>
          <w:szCs w:val="24"/>
          <w:lang w:val="en-US"/>
        </w:rPr>
        <w:t>Archiving and keeping of complaint documentation is carried out in accordance with the Rulebook on office and archival operations PRA-014 and the List of archival records and documentary material with retention periods JUB-008 and the same is stored in electronic form in the ABC eArhiva application in accordance with UPU-174 User instruction for work in the ABC eArhiva application.</w:t>
      </w:r>
    </w:p>
    <w:p w14:paraId="07086960">
      <w:pPr>
        <w:pStyle w:val="8"/>
        <w:jc w:val="both"/>
        <w:rPr>
          <w:lang w:val="en-US"/>
        </w:rPr>
        <w:sectPr>
          <w:pgSz w:w="11910" w:h="16840"/>
          <w:pgMar w:top="680" w:right="425" w:bottom="280" w:left="992" w:header="306" w:footer="0" w:gutter="0"/>
          <w:cols w:space="720" w:num="1"/>
        </w:sectPr>
      </w:pPr>
    </w:p>
    <w:tbl>
      <w:tblPr>
        <w:tblStyle w:val="7"/>
        <w:tblW w:w="0" w:type="auto"/>
        <w:tblInd w:w="17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458"/>
        <w:gridCol w:w="984"/>
        <w:gridCol w:w="1252"/>
      </w:tblGrid>
      <w:tr w14:paraId="00AB3E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2" w:hRule="atLeast"/>
        </w:trPr>
        <w:tc>
          <w:tcPr>
            <w:tcW w:w="7458" w:type="dxa"/>
            <w:tcBorders>
              <w:bottom w:val="single" w:color="000000" w:sz="6" w:space="0"/>
              <w:right w:val="single" w:color="000000" w:sz="6" w:space="0"/>
            </w:tcBorders>
            <w:shd w:val="clear" w:color="auto" w:fill="E4E4E4"/>
          </w:tcPr>
          <w:p w14:paraId="68BF331B">
            <w:pPr>
              <w:pStyle w:val="17"/>
              <w:tabs>
                <w:tab w:val="left" w:pos="1950"/>
              </w:tabs>
              <w:spacing w:before="45"/>
              <w:ind w:left="674"/>
              <w:rPr>
                <w:lang w:val="en-US"/>
              </w:rPr>
            </w:pPr>
            <w:r>
              <w:rPr>
                <w:spacing w:val="-2"/>
                <w:lang w:val="en-US"/>
              </w:rPr>
              <w:t>Document:</w:t>
            </w:r>
            <w:r>
              <w:rPr>
                <w:lang w:val="en-US"/>
              </w:rPr>
              <w:tab/>
            </w:r>
            <w:r>
              <w:rPr>
                <w:spacing w:val="-2"/>
                <w:lang w:val="en-US"/>
              </w:rPr>
              <w:t>Procedure</w:t>
            </w:r>
          </w:p>
        </w:tc>
        <w:tc>
          <w:tcPr>
            <w:tcW w:w="984" w:type="dxa"/>
            <w:tcBorders>
              <w:left w:val="single" w:color="000000" w:sz="6" w:space="0"/>
              <w:bottom w:val="single" w:color="000000" w:sz="6" w:space="0"/>
              <w:right w:val="single" w:color="000000" w:sz="6" w:space="0"/>
            </w:tcBorders>
            <w:shd w:val="clear" w:color="auto" w:fill="E4E4E4"/>
          </w:tcPr>
          <w:p w14:paraId="0A188B99">
            <w:pPr>
              <w:pStyle w:val="17"/>
              <w:spacing w:before="45"/>
              <w:ind w:left="31"/>
              <w:jc w:val="center"/>
              <w:rPr>
                <w:lang w:val="en-US"/>
              </w:rPr>
            </w:pPr>
            <w:r>
              <w:rPr>
                <w:spacing w:val="-2"/>
                <w:lang w:val="en-US"/>
              </w:rPr>
              <w:t>Page:</w:t>
            </w:r>
          </w:p>
        </w:tc>
        <w:tc>
          <w:tcPr>
            <w:tcW w:w="1252" w:type="dxa"/>
            <w:tcBorders>
              <w:left w:val="single" w:color="000000" w:sz="6" w:space="0"/>
              <w:bottom w:val="single" w:color="000000" w:sz="6" w:space="0"/>
            </w:tcBorders>
            <w:shd w:val="clear" w:color="auto" w:fill="E4E4E4"/>
          </w:tcPr>
          <w:p w14:paraId="6AB01890">
            <w:pPr>
              <w:pStyle w:val="17"/>
              <w:spacing w:before="45"/>
              <w:ind w:left="40"/>
              <w:jc w:val="center"/>
              <w:rPr>
                <w:lang w:val="en-US"/>
              </w:rPr>
            </w:pPr>
            <w:r>
              <w:rPr>
                <w:spacing w:val="-2"/>
                <w:lang w:val="en-US"/>
              </w:rPr>
              <w:t>Total:</w:t>
            </w:r>
          </w:p>
        </w:tc>
      </w:tr>
      <w:tr w14:paraId="4CEC50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3" w:hRule="atLeast"/>
        </w:trPr>
        <w:tc>
          <w:tcPr>
            <w:tcW w:w="7458" w:type="dxa"/>
            <w:tcBorders>
              <w:top w:val="single" w:color="000000" w:sz="6" w:space="0"/>
              <w:right w:val="single" w:color="000000" w:sz="6" w:space="0"/>
            </w:tcBorders>
          </w:tcPr>
          <w:p w14:paraId="44786E96">
            <w:pPr>
              <w:pStyle w:val="17"/>
              <w:tabs>
                <w:tab w:val="left" w:pos="1950"/>
              </w:tabs>
              <w:spacing w:line="252" w:lineRule="exact"/>
              <w:ind w:left="674" w:right="649"/>
              <w:rPr>
                <w:lang w:val="en-US"/>
              </w:rPr>
            </w:pPr>
            <w:r>
              <w:rPr>
                <w:spacing w:val="-2"/>
                <w:lang w:val="en-US"/>
              </w:rPr>
              <w:t>Name</w:t>
            </w:r>
            <w:r>
              <w:rPr>
                <w:lang w:val="en-US"/>
              </w:rPr>
              <w:tab/>
            </w:r>
            <w:r>
              <w:rPr>
                <w:lang w:val="en-US"/>
              </w:rPr>
              <w:t>Procedure for Handling Client Complaints in the Investment Banking Department</w:t>
            </w:r>
          </w:p>
        </w:tc>
        <w:tc>
          <w:tcPr>
            <w:tcW w:w="984" w:type="dxa"/>
            <w:tcBorders>
              <w:top w:val="single" w:color="000000" w:sz="6" w:space="0"/>
              <w:left w:val="single" w:color="000000" w:sz="6" w:space="0"/>
              <w:right w:val="single" w:color="000000" w:sz="6" w:space="0"/>
            </w:tcBorders>
          </w:tcPr>
          <w:p w14:paraId="5B373F9E">
            <w:pPr>
              <w:pStyle w:val="17"/>
              <w:spacing w:before="124"/>
              <w:ind w:left="31" w:right="1"/>
              <w:jc w:val="center"/>
              <w:rPr>
                <w:lang w:val="en-US"/>
              </w:rPr>
            </w:pPr>
            <w:r>
              <w:rPr>
                <w:spacing w:val="-10"/>
                <w:lang w:val="en-US"/>
              </w:rPr>
              <w:t>9</w:t>
            </w:r>
          </w:p>
        </w:tc>
        <w:tc>
          <w:tcPr>
            <w:tcW w:w="1252" w:type="dxa"/>
            <w:tcBorders>
              <w:top w:val="single" w:color="000000" w:sz="6" w:space="0"/>
              <w:left w:val="single" w:color="000000" w:sz="6" w:space="0"/>
            </w:tcBorders>
          </w:tcPr>
          <w:p w14:paraId="71906E81">
            <w:pPr>
              <w:pStyle w:val="17"/>
              <w:spacing w:before="124"/>
              <w:ind w:left="40" w:right="2"/>
              <w:jc w:val="center"/>
              <w:rPr>
                <w:lang w:val="en-US"/>
              </w:rPr>
            </w:pPr>
            <w:r>
              <w:rPr>
                <w:spacing w:val="-10"/>
                <w:lang w:val="en-US"/>
              </w:rPr>
              <w:t>9</w:t>
            </w:r>
          </w:p>
        </w:tc>
      </w:tr>
    </w:tbl>
    <w:p w14:paraId="20D7939D">
      <w:pPr>
        <w:pStyle w:val="8"/>
        <w:spacing w:before="61"/>
        <w:rPr>
          <w:sz w:val="28"/>
          <w:lang w:val="en-US"/>
        </w:rPr>
      </w:pPr>
    </w:p>
    <w:p w14:paraId="0946B239">
      <w:pPr>
        <w:pStyle w:val="2"/>
        <w:numPr>
          <w:ilvl w:val="0"/>
          <w:numId w:val="11"/>
        </w:numPr>
        <w:tabs>
          <w:tab w:val="left" w:pos="573"/>
          <w:tab w:val="left" w:pos="10093"/>
        </w:tabs>
        <w:rPr>
          <w:lang w:val="en-US"/>
        </w:rPr>
      </w:pPr>
      <w:bookmarkStart w:id="19" w:name="_bookmark24"/>
      <w:bookmarkEnd w:id="19"/>
      <w:r>
        <w:rPr>
          <w:color w:val="000000"/>
          <w:spacing w:val="-2"/>
          <w:shd w:val="clear" w:color="auto" w:fill="CCCCCC"/>
          <w:lang w:val="en-US"/>
        </w:rPr>
        <w:t xml:space="preserve">Attachments </w:t>
      </w:r>
      <w:r>
        <w:rPr>
          <w:color w:val="000000"/>
          <w:shd w:val="clear" w:color="auto" w:fill="CCCCCC"/>
          <w:lang w:val="en-US"/>
        </w:rPr>
        <w:tab/>
      </w:r>
    </w:p>
    <w:p w14:paraId="782FF36B">
      <w:pPr>
        <w:pStyle w:val="8"/>
        <w:spacing w:before="40"/>
        <w:rPr>
          <w:b/>
          <w:sz w:val="28"/>
          <w:lang w:val="en-US"/>
        </w:rPr>
      </w:pPr>
    </w:p>
    <w:p w14:paraId="7FC3ACDD">
      <w:pPr>
        <w:pStyle w:val="8"/>
        <w:ind w:left="142" w:right="34"/>
        <w:rPr>
          <w:lang w:val="en-US"/>
        </w:rPr>
      </w:pPr>
      <w:r>
        <w:rPr>
          <w:lang w:val="en-US"/>
        </w:rPr>
        <w:t>The Appendix may be amended independently from the internal act with the consent of the manager to whom the owner of the internal act directly reports.</w:t>
      </w:r>
    </w:p>
    <w:p w14:paraId="2D4831FC">
      <w:pPr>
        <w:pStyle w:val="8"/>
        <w:spacing w:line="352" w:lineRule="auto"/>
        <w:ind w:left="140" w:right="36"/>
        <w:rPr>
          <w:lang w:val="en-US"/>
        </w:rPr>
      </w:pPr>
    </w:p>
    <w:p w14:paraId="10CB85E3">
      <w:pPr>
        <w:pStyle w:val="8"/>
        <w:spacing w:line="352" w:lineRule="auto"/>
        <w:ind w:left="140" w:right="36"/>
        <w:rPr>
          <w:lang w:val="en-US"/>
        </w:rPr>
      </w:pPr>
      <w:r>
        <w:rPr>
          <w:lang w:val="en-US"/>
        </w:rPr>
        <w:t>Appendix 1. Complaint Form for Users of Investment Services</w:t>
      </w:r>
    </w:p>
    <w:p w14:paraId="629A5158">
      <w:pPr>
        <w:pStyle w:val="8"/>
        <w:spacing w:line="352" w:lineRule="auto"/>
        <w:ind w:left="140" w:right="36"/>
        <w:rPr>
          <w:lang w:val="en-US"/>
        </w:rPr>
      </w:pPr>
    </w:p>
    <w:sectPr>
      <w:pgSz w:w="11910" w:h="16840"/>
      <w:pgMar w:top="680" w:right="425" w:bottom="280" w:left="992" w:header="306"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75A25">
    <w:pPr>
      <w:pStyle w:val="8"/>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6823075</wp:posOffset>
              </wp:positionH>
              <wp:positionV relativeFrom="page">
                <wp:posOffset>180975</wp:posOffset>
              </wp:positionV>
              <wp:extent cx="492125" cy="170815"/>
              <wp:effectExtent l="0" t="0" r="0" b="0"/>
              <wp:wrapNone/>
              <wp:docPr id="1" name="Textbox 1"/>
              <wp:cNvGraphicFramePr/>
              <a:graphic xmlns:a="http://schemas.openxmlformats.org/drawingml/2006/main">
                <a:graphicData uri="http://schemas.microsoft.com/office/word/2010/wordprocessingShape">
                  <wps:wsp>
                    <wps:cNvSpPr txBox="1"/>
                    <wps:spPr>
                      <a:xfrm>
                        <a:off x="0" y="0"/>
                        <a:ext cx="492125" cy="170815"/>
                      </a:xfrm>
                      <a:prstGeom prst="rect">
                        <a:avLst/>
                      </a:prstGeom>
                    </wps:spPr>
                    <wps:txbx>
                      <w:txbxContent>
                        <w:p w14:paraId="0B5AABF7">
                          <w:pPr>
                            <w:spacing w:before="19"/>
                            <w:ind w:left="20"/>
                            <w:rPr>
                              <w:sz w:val="20"/>
                            </w:rPr>
                          </w:pPr>
                          <w:r>
                            <w:rPr>
                              <w:spacing w:val="-2"/>
                              <w:sz w:val="20"/>
                            </w:rPr>
                            <w:t>INTERNO</w:t>
                          </w:r>
                        </w:p>
                      </w:txbxContent>
                    </wps:txbx>
                    <wps:bodyPr wrap="square" lIns="0" tIns="0" rIns="0" bIns="0" rtlCol="0">
                      <a:noAutofit/>
                    </wps:bodyPr>
                  </wps:wsp>
                </a:graphicData>
              </a:graphic>
            </wp:anchor>
          </w:drawing>
        </mc:Choice>
        <mc:Fallback>
          <w:pict>
            <v:shape id="Textbox 1" o:spid="_x0000_s1026" o:spt="202" type="#_x0000_t202" style="position:absolute;left:0pt;margin-left:537.25pt;margin-top:14.25pt;height:13.45pt;width:38.75pt;mso-position-horizontal-relative:page;mso-position-vertical-relative:page;z-index:-251656192;mso-width-relative:page;mso-height-relative:page;" filled="f" stroked="f" coordsize="21600,21600" o:gfxdata="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v&#10;/AzYAAAACwEAAA8AAAAAAAAAAQAgAAAAIgAAAGRycy9kb3ducmV2LnhtbFBLAQIUABQAAAAIAIdO&#10;4kBg+u6nsQEAAHMDAAAOAAAAAAAAAAEAIAAAACcBAABkcnMvZTJvRG9jLnhtbFBLBQYAAAAABgAG&#10;AFkBAABKBQAAAAA=&#10;">
              <v:fill on="f" focussize="0,0"/>
              <v:stroke on="f"/>
              <v:imagedata o:title=""/>
              <o:lock v:ext="edit" aspectratio="f"/>
              <v:textbox inset="0mm,0mm,0mm,0mm">
                <w:txbxContent>
                  <w:p w14:paraId="0B5AABF7">
                    <w:pPr>
                      <w:spacing w:before="19"/>
                      <w:ind w:left="20"/>
                      <w:rPr>
                        <w:sz w:val="20"/>
                      </w:rPr>
                    </w:pPr>
                    <w:r>
                      <w:rPr>
                        <w:spacing w:val="-2"/>
                        <w:sz w:val="20"/>
                      </w:rPr>
                      <w:t>INTERNO</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33px;height:22px" o:bullet="t">
        <v:imagedata r:id="rId1" o:title=""/>
      </v:shape>
    </w:pict>
  </w:numPicBullet>
  <w:abstractNum w:abstractNumId="0">
    <w:nsid w:val="088A3F1C"/>
    <w:multiLevelType w:val="multilevel"/>
    <w:tmpl w:val="088A3F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496B78"/>
    <w:multiLevelType w:val="multilevel"/>
    <w:tmpl w:val="10496B78"/>
    <w:lvl w:ilvl="0" w:tentative="0">
      <w:start w:val="6"/>
      <w:numFmt w:val="decimal"/>
      <w:lvlText w:val="%1"/>
      <w:lvlJc w:val="left"/>
      <w:pPr>
        <w:ind w:left="861" w:hanging="721"/>
      </w:pPr>
      <w:rPr>
        <w:rFonts w:hint="default"/>
        <w:lang w:val="bs" w:eastAsia="en-US" w:bidi="ar-SA"/>
      </w:rPr>
    </w:lvl>
    <w:lvl w:ilvl="1" w:tentative="0">
      <w:start w:val="1"/>
      <w:numFmt w:val="decimal"/>
      <w:lvlText w:val="%1.%2"/>
      <w:lvlJc w:val="left"/>
      <w:pPr>
        <w:ind w:left="861" w:hanging="721"/>
      </w:pPr>
      <w:rPr>
        <w:rFonts w:hint="default"/>
        <w:lang w:val="bs" w:eastAsia="en-US" w:bidi="ar-SA"/>
      </w:rPr>
    </w:lvl>
    <w:lvl w:ilvl="2" w:tentative="0">
      <w:start w:val="1"/>
      <w:numFmt w:val="decimal"/>
      <w:lvlText w:val="%1.%2.%3"/>
      <w:lvlJc w:val="left"/>
      <w:pPr>
        <w:ind w:left="861" w:hanging="721"/>
      </w:pPr>
      <w:rPr>
        <w:rFonts w:hint="default" w:ascii="Arial Narrow" w:hAnsi="Arial Narrow" w:eastAsia="Arial Narrow" w:cs="Arial Narrow"/>
        <w:b/>
        <w:bCs/>
        <w:i/>
        <w:iCs/>
        <w:spacing w:val="0"/>
        <w:w w:val="100"/>
        <w:sz w:val="22"/>
        <w:szCs w:val="22"/>
        <w:lang w:val="bs" w:eastAsia="en-US" w:bidi="ar-SA"/>
      </w:rPr>
    </w:lvl>
    <w:lvl w:ilvl="3" w:tentative="0">
      <w:start w:val="0"/>
      <w:numFmt w:val="bullet"/>
      <w:lvlText w:val=""/>
      <w:lvlJc w:val="left"/>
      <w:pPr>
        <w:ind w:left="861" w:hanging="360"/>
      </w:pPr>
      <w:rPr>
        <w:rFonts w:hint="default" w:ascii="Symbol" w:hAnsi="Symbol" w:eastAsia="Symbol" w:cs="Symbol"/>
        <w:b w:val="0"/>
        <w:bCs w:val="0"/>
        <w:i w:val="0"/>
        <w:iCs w:val="0"/>
        <w:spacing w:val="0"/>
        <w:w w:val="100"/>
        <w:sz w:val="22"/>
        <w:szCs w:val="22"/>
        <w:lang w:val="bs" w:eastAsia="en-US" w:bidi="ar-SA"/>
      </w:rPr>
    </w:lvl>
    <w:lvl w:ilvl="4" w:tentative="0">
      <w:start w:val="0"/>
      <w:numFmt w:val="bullet"/>
      <w:lvlText w:val="•"/>
      <w:lvlJc w:val="left"/>
      <w:pPr>
        <w:ind w:left="4711" w:hanging="360"/>
      </w:pPr>
      <w:rPr>
        <w:rFonts w:hint="default"/>
        <w:lang w:val="bs" w:eastAsia="en-US" w:bidi="ar-SA"/>
      </w:rPr>
    </w:lvl>
    <w:lvl w:ilvl="5" w:tentative="0">
      <w:start w:val="0"/>
      <w:numFmt w:val="bullet"/>
      <w:lvlText w:val="•"/>
      <w:lvlJc w:val="left"/>
      <w:pPr>
        <w:ind w:left="5674" w:hanging="360"/>
      </w:pPr>
      <w:rPr>
        <w:rFonts w:hint="default"/>
        <w:lang w:val="bs" w:eastAsia="en-US" w:bidi="ar-SA"/>
      </w:rPr>
    </w:lvl>
    <w:lvl w:ilvl="6" w:tentative="0">
      <w:start w:val="0"/>
      <w:numFmt w:val="bullet"/>
      <w:lvlText w:val="•"/>
      <w:lvlJc w:val="left"/>
      <w:pPr>
        <w:ind w:left="6637" w:hanging="360"/>
      </w:pPr>
      <w:rPr>
        <w:rFonts w:hint="default"/>
        <w:lang w:val="bs" w:eastAsia="en-US" w:bidi="ar-SA"/>
      </w:rPr>
    </w:lvl>
    <w:lvl w:ilvl="7" w:tentative="0">
      <w:start w:val="0"/>
      <w:numFmt w:val="bullet"/>
      <w:lvlText w:val="•"/>
      <w:lvlJc w:val="left"/>
      <w:pPr>
        <w:ind w:left="7600" w:hanging="360"/>
      </w:pPr>
      <w:rPr>
        <w:rFonts w:hint="default"/>
        <w:lang w:val="bs" w:eastAsia="en-US" w:bidi="ar-SA"/>
      </w:rPr>
    </w:lvl>
    <w:lvl w:ilvl="8" w:tentative="0">
      <w:start w:val="0"/>
      <w:numFmt w:val="bullet"/>
      <w:lvlText w:val="•"/>
      <w:lvlJc w:val="left"/>
      <w:pPr>
        <w:ind w:left="8563" w:hanging="360"/>
      </w:pPr>
      <w:rPr>
        <w:rFonts w:hint="default"/>
        <w:lang w:val="bs" w:eastAsia="en-US" w:bidi="ar-SA"/>
      </w:rPr>
    </w:lvl>
  </w:abstractNum>
  <w:abstractNum w:abstractNumId="2">
    <w:nsid w:val="1BE26410"/>
    <w:multiLevelType w:val="multilevel"/>
    <w:tmpl w:val="1BE26410"/>
    <w:lvl w:ilvl="0" w:tentative="0">
      <w:start w:val="0"/>
      <w:numFmt w:val="bullet"/>
      <w:lvlText w:val="-"/>
      <w:lvlJc w:val="left"/>
      <w:pPr>
        <w:ind w:left="861" w:hanging="360"/>
      </w:pPr>
      <w:rPr>
        <w:rFonts w:hint="default" w:ascii="Calibri" w:hAnsi="Calibri" w:eastAsia="Calibri" w:cs="Calibri"/>
        <w:b w:val="0"/>
        <w:bCs w:val="0"/>
        <w:i w:val="0"/>
        <w:iCs w:val="0"/>
        <w:spacing w:val="0"/>
        <w:w w:val="100"/>
        <w:sz w:val="22"/>
        <w:szCs w:val="22"/>
        <w:lang w:val="bs" w:eastAsia="en-US" w:bidi="ar-SA"/>
      </w:rPr>
    </w:lvl>
    <w:lvl w:ilvl="1" w:tentative="0">
      <w:start w:val="0"/>
      <w:numFmt w:val="bullet"/>
      <w:lvlText w:val="•"/>
      <w:lvlJc w:val="left"/>
      <w:pPr>
        <w:ind w:left="1822" w:hanging="360"/>
      </w:pPr>
      <w:rPr>
        <w:rFonts w:hint="default"/>
        <w:lang w:val="bs" w:eastAsia="en-US" w:bidi="ar-SA"/>
      </w:rPr>
    </w:lvl>
    <w:lvl w:ilvl="2" w:tentative="0">
      <w:start w:val="0"/>
      <w:numFmt w:val="bullet"/>
      <w:lvlText w:val="•"/>
      <w:lvlJc w:val="left"/>
      <w:pPr>
        <w:ind w:left="2785" w:hanging="360"/>
      </w:pPr>
      <w:rPr>
        <w:rFonts w:hint="default"/>
        <w:lang w:val="bs" w:eastAsia="en-US" w:bidi="ar-SA"/>
      </w:rPr>
    </w:lvl>
    <w:lvl w:ilvl="3" w:tentative="0">
      <w:start w:val="0"/>
      <w:numFmt w:val="bullet"/>
      <w:lvlText w:val="•"/>
      <w:lvlJc w:val="left"/>
      <w:pPr>
        <w:ind w:left="3748" w:hanging="360"/>
      </w:pPr>
      <w:rPr>
        <w:rFonts w:hint="default"/>
        <w:lang w:val="bs" w:eastAsia="en-US" w:bidi="ar-SA"/>
      </w:rPr>
    </w:lvl>
    <w:lvl w:ilvl="4" w:tentative="0">
      <w:start w:val="0"/>
      <w:numFmt w:val="bullet"/>
      <w:lvlText w:val="•"/>
      <w:lvlJc w:val="left"/>
      <w:pPr>
        <w:ind w:left="4711" w:hanging="360"/>
      </w:pPr>
      <w:rPr>
        <w:rFonts w:hint="default"/>
        <w:lang w:val="bs" w:eastAsia="en-US" w:bidi="ar-SA"/>
      </w:rPr>
    </w:lvl>
    <w:lvl w:ilvl="5" w:tentative="0">
      <w:start w:val="0"/>
      <w:numFmt w:val="bullet"/>
      <w:lvlText w:val="•"/>
      <w:lvlJc w:val="left"/>
      <w:pPr>
        <w:ind w:left="5674" w:hanging="360"/>
      </w:pPr>
      <w:rPr>
        <w:rFonts w:hint="default"/>
        <w:lang w:val="bs" w:eastAsia="en-US" w:bidi="ar-SA"/>
      </w:rPr>
    </w:lvl>
    <w:lvl w:ilvl="6" w:tentative="0">
      <w:start w:val="0"/>
      <w:numFmt w:val="bullet"/>
      <w:lvlText w:val="•"/>
      <w:lvlJc w:val="left"/>
      <w:pPr>
        <w:ind w:left="6637" w:hanging="360"/>
      </w:pPr>
      <w:rPr>
        <w:rFonts w:hint="default"/>
        <w:lang w:val="bs" w:eastAsia="en-US" w:bidi="ar-SA"/>
      </w:rPr>
    </w:lvl>
    <w:lvl w:ilvl="7" w:tentative="0">
      <w:start w:val="0"/>
      <w:numFmt w:val="bullet"/>
      <w:lvlText w:val="•"/>
      <w:lvlJc w:val="left"/>
      <w:pPr>
        <w:ind w:left="7600" w:hanging="360"/>
      </w:pPr>
      <w:rPr>
        <w:rFonts w:hint="default"/>
        <w:lang w:val="bs" w:eastAsia="en-US" w:bidi="ar-SA"/>
      </w:rPr>
    </w:lvl>
    <w:lvl w:ilvl="8" w:tentative="0">
      <w:start w:val="0"/>
      <w:numFmt w:val="bullet"/>
      <w:lvlText w:val="•"/>
      <w:lvlJc w:val="left"/>
      <w:pPr>
        <w:ind w:left="8563" w:hanging="360"/>
      </w:pPr>
      <w:rPr>
        <w:rFonts w:hint="default"/>
        <w:lang w:val="bs" w:eastAsia="en-US" w:bidi="ar-SA"/>
      </w:rPr>
    </w:lvl>
  </w:abstractNum>
  <w:abstractNum w:abstractNumId="3">
    <w:nsid w:val="2B052993"/>
    <w:multiLevelType w:val="multilevel"/>
    <w:tmpl w:val="2B052993"/>
    <w:lvl w:ilvl="0" w:tentative="0">
      <w:start w:val="1"/>
      <w:numFmt w:val="decimal"/>
      <w:lvlText w:val="%1"/>
      <w:lvlJc w:val="left"/>
      <w:pPr>
        <w:ind w:left="573" w:hanging="433"/>
      </w:pPr>
      <w:rPr>
        <w:rFonts w:hint="default" w:ascii="Arial Narrow" w:hAnsi="Arial Narrow" w:eastAsia="Arial Narrow" w:cs="Arial Narrow"/>
        <w:b/>
        <w:bCs/>
        <w:i w:val="0"/>
        <w:iCs w:val="0"/>
        <w:spacing w:val="0"/>
        <w:w w:val="100"/>
        <w:sz w:val="28"/>
        <w:szCs w:val="28"/>
        <w:shd w:val="clear" w:color="auto" w:fill="CCCCCC"/>
        <w:lang w:val="bs" w:eastAsia="en-US" w:bidi="ar-SA"/>
      </w:rPr>
    </w:lvl>
    <w:lvl w:ilvl="1" w:tentative="0">
      <w:start w:val="1"/>
      <w:numFmt w:val="decimal"/>
      <w:lvlText w:val="%2."/>
      <w:lvlJc w:val="left"/>
      <w:pPr>
        <w:ind w:left="568" w:hanging="361"/>
      </w:pPr>
      <w:rPr>
        <w:rFonts w:hint="default" w:ascii="Arial Narrow" w:hAnsi="Arial Narrow" w:eastAsia="Arial Narrow" w:cs="Arial Narrow"/>
        <w:b w:val="0"/>
        <w:bCs w:val="0"/>
        <w:i w:val="0"/>
        <w:iCs w:val="0"/>
        <w:spacing w:val="0"/>
        <w:w w:val="100"/>
        <w:sz w:val="22"/>
        <w:szCs w:val="22"/>
        <w:lang w:val="bs" w:eastAsia="en-US" w:bidi="ar-SA"/>
      </w:rPr>
    </w:lvl>
    <w:lvl w:ilvl="2" w:tentative="0">
      <w:start w:val="0"/>
      <w:numFmt w:val="bullet"/>
      <w:lvlText w:val="•"/>
      <w:lvlJc w:val="left"/>
      <w:pPr>
        <w:ind w:left="1681" w:hanging="361"/>
      </w:pPr>
      <w:rPr>
        <w:rFonts w:hint="default"/>
        <w:lang w:val="bs" w:eastAsia="en-US" w:bidi="ar-SA"/>
      </w:rPr>
    </w:lvl>
    <w:lvl w:ilvl="3" w:tentative="0">
      <w:start w:val="0"/>
      <w:numFmt w:val="bullet"/>
      <w:lvlText w:val="•"/>
      <w:lvlJc w:val="left"/>
      <w:pPr>
        <w:ind w:left="2782" w:hanging="361"/>
      </w:pPr>
      <w:rPr>
        <w:rFonts w:hint="default"/>
        <w:lang w:val="bs" w:eastAsia="en-US" w:bidi="ar-SA"/>
      </w:rPr>
    </w:lvl>
    <w:lvl w:ilvl="4" w:tentative="0">
      <w:start w:val="0"/>
      <w:numFmt w:val="bullet"/>
      <w:lvlText w:val="•"/>
      <w:lvlJc w:val="left"/>
      <w:pPr>
        <w:ind w:left="3883" w:hanging="361"/>
      </w:pPr>
      <w:rPr>
        <w:rFonts w:hint="default"/>
        <w:lang w:val="bs" w:eastAsia="en-US" w:bidi="ar-SA"/>
      </w:rPr>
    </w:lvl>
    <w:lvl w:ilvl="5" w:tentative="0">
      <w:start w:val="0"/>
      <w:numFmt w:val="bullet"/>
      <w:lvlText w:val="•"/>
      <w:lvlJc w:val="left"/>
      <w:pPr>
        <w:ind w:left="4984" w:hanging="361"/>
      </w:pPr>
      <w:rPr>
        <w:rFonts w:hint="default"/>
        <w:lang w:val="bs" w:eastAsia="en-US" w:bidi="ar-SA"/>
      </w:rPr>
    </w:lvl>
    <w:lvl w:ilvl="6" w:tentative="0">
      <w:start w:val="0"/>
      <w:numFmt w:val="bullet"/>
      <w:lvlText w:val="•"/>
      <w:lvlJc w:val="left"/>
      <w:pPr>
        <w:ind w:left="6085" w:hanging="361"/>
      </w:pPr>
      <w:rPr>
        <w:rFonts w:hint="default"/>
        <w:lang w:val="bs" w:eastAsia="en-US" w:bidi="ar-SA"/>
      </w:rPr>
    </w:lvl>
    <w:lvl w:ilvl="7" w:tentative="0">
      <w:start w:val="0"/>
      <w:numFmt w:val="bullet"/>
      <w:lvlText w:val="•"/>
      <w:lvlJc w:val="left"/>
      <w:pPr>
        <w:ind w:left="7186" w:hanging="361"/>
      </w:pPr>
      <w:rPr>
        <w:rFonts w:hint="default"/>
        <w:lang w:val="bs" w:eastAsia="en-US" w:bidi="ar-SA"/>
      </w:rPr>
    </w:lvl>
    <w:lvl w:ilvl="8" w:tentative="0">
      <w:start w:val="0"/>
      <w:numFmt w:val="bullet"/>
      <w:lvlText w:val="•"/>
      <w:lvlJc w:val="left"/>
      <w:pPr>
        <w:ind w:left="8287" w:hanging="361"/>
      </w:pPr>
      <w:rPr>
        <w:rFonts w:hint="default"/>
        <w:lang w:val="bs" w:eastAsia="en-US" w:bidi="ar-SA"/>
      </w:rPr>
    </w:lvl>
  </w:abstractNum>
  <w:abstractNum w:abstractNumId="4">
    <w:nsid w:val="3FC0570C"/>
    <w:multiLevelType w:val="multilevel"/>
    <w:tmpl w:val="3FC0570C"/>
    <w:lvl w:ilvl="0" w:tentative="0">
      <w:start w:val="1"/>
      <w:numFmt w:val="bullet"/>
      <w:lvlText w:val=""/>
      <w:lvlPicBulletId w:val="0"/>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50BB5B72"/>
    <w:multiLevelType w:val="multilevel"/>
    <w:tmpl w:val="50BB5B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8DB12B7"/>
    <w:multiLevelType w:val="multilevel"/>
    <w:tmpl w:val="58DB12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C0862B2"/>
    <w:multiLevelType w:val="multilevel"/>
    <w:tmpl w:val="5C0862B2"/>
    <w:lvl w:ilvl="0" w:tentative="0">
      <w:start w:val="6"/>
      <w:numFmt w:val="decimal"/>
      <w:lvlText w:val="%1"/>
      <w:lvlJc w:val="left"/>
      <w:pPr>
        <w:ind w:left="707" w:hanging="567"/>
      </w:pPr>
      <w:rPr>
        <w:rFonts w:hint="default"/>
        <w:lang w:val="bs" w:eastAsia="en-US" w:bidi="ar-SA"/>
      </w:rPr>
    </w:lvl>
    <w:lvl w:ilvl="1" w:tentative="0">
      <w:start w:val="1"/>
      <w:numFmt w:val="decimal"/>
      <w:lvlText w:val="%1.%2"/>
      <w:lvlJc w:val="left"/>
      <w:pPr>
        <w:ind w:left="707" w:hanging="567"/>
      </w:pPr>
      <w:rPr>
        <w:rFonts w:hint="default"/>
        <w:lang w:val="bs" w:eastAsia="en-US" w:bidi="ar-SA"/>
      </w:rPr>
    </w:lvl>
    <w:lvl w:ilvl="2" w:tentative="0">
      <w:start w:val="1"/>
      <w:numFmt w:val="decimal"/>
      <w:lvlText w:val="%1.%2.%3"/>
      <w:lvlJc w:val="left"/>
      <w:pPr>
        <w:ind w:left="707" w:hanging="567"/>
      </w:pPr>
      <w:rPr>
        <w:rFonts w:hint="default" w:ascii="Arial Narrow" w:hAnsi="Arial Narrow" w:eastAsia="Arial Narrow" w:cs="Arial Narrow"/>
        <w:b w:val="0"/>
        <w:bCs w:val="0"/>
        <w:i/>
        <w:iCs/>
        <w:spacing w:val="0"/>
        <w:w w:val="100"/>
        <w:sz w:val="22"/>
        <w:szCs w:val="22"/>
        <w:lang w:val="bs" w:eastAsia="en-US" w:bidi="ar-SA"/>
      </w:rPr>
    </w:lvl>
    <w:lvl w:ilvl="3" w:tentative="0">
      <w:start w:val="0"/>
      <w:numFmt w:val="bullet"/>
      <w:lvlText w:val="•"/>
      <w:lvlJc w:val="left"/>
      <w:pPr>
        <w:ind w:left="3636" w:hanging="567"/>
      </w:pPr>
      <w:rPr>
        <w:rFonts w:hint="default"/>
        <w:lang w:val="bs" w:eastAsia="en-US" w:bidi="ar-SA"/>
      </w:rPr>
    </w:lvl>
    <w:lvl w:ilvl="4" w:tentative="0">
      <w:start w:val="0"/>
      <w:numFmt w:val="bullet"/>
      <w:lvlText w:val="•"/>
      <w:lvlJc w:val="left"/>
      <w:pPr>
        <w:ind w:left="4615" w:hanging="567"/>
      </w:pPr>
      <w:rPr>
        <w:rFonts w:hint="default"/>
        <w:lang w:val="bs" w:eastAsia="en-US" w:bidi="ar-SA"/>
      </w:rPr>
    </w:lvl>
    <w:lvl w:ilvl="5" w:tentative="0">
      <w:start w:val="0"/>
      <w:numFmt w:val="bullet"/>
      <w:lvlText w:val="•"/>
      <w:lvlJc w:val="left"/>
      <w:pPr>
        <w:ind w:left="5594" w:hanging="567"/>
      </w:pPr>
      <w:rPr>
        <w:rFonts w:hint="default"/>
        <w:lang w:val="bs" w:eastAsia="en-US" w:bidi="ar-SA"/>
      </w:rPr>
    </w:lvl>
    <w:lvl w:ilvl="6" w:tentative="0">
      <w:start w:val="0"/>
      <w:numFmt w:val="bullet"/>
      <w:lvlText w:val="•"/>
      <w:lvlJc w:val="left"/>
      <w:pPr>
        <w:ind w:left="6573" w:hanging="567"/>
      </w:pPr>
      <w:rPr>
        <w:rFonts w:hint="default"/>
        <w:lang w:val="bs" w:eastAsia="en-US" w:bidi="ar-SA"/>
      </w:rPr>
    </w:lvl>
    <w:lvl w:ilvl="7" w:tentative="0">
      <w:start w:val="0"/>
      <w:numFmt w:val="bullet"/>
      <w:lvlText w:val="•"/>
      <w:lvlJc w:val="left"/>
      <w:pPr>
        <w:ind w:left="7552" w:hanging="567"/>
      </w:pPr>
      <w:rPr>
        <w:rFonts w:hint="default"/>
        <w:lang w:val="bs" w:eastAsia="en-US" w:bidi="ar-SA"/>
      </w:rPr>
    </w:lvl>
    <w:lvl w:ilvl="8" w:tentative="0">
      <w:start w:val="0"/>
      <w:numFmt w:val="bullet"/>
      <w:lvlText w:val="•"/>
      <w:lvlJc w:val="left"/>
      <w:pPr>
        <w:ind w:left="8531" w:hanging="567"/>
      </w:pPr>
      <w:rPr>
        <w:rFonts w:hint="default"/>
        <w:lang w:val="bs" w:eastAsia="en-US" w:bidi="ar-SA"/>
      </w:rPr>
    </w:lvl>
  </w:abstractNum>
  <w:abstractNum w:abstractNumId="8">
    <w:nsid w:val="638A0289"/>
    <w:multiLevelType w:val="multilevel"/>
    <w:tmpl w:val="638A0289"/>
    <w:lvl w:ilvl="0" w:tentative="0">
      <w:start w:val="1"/>
      <w:numFmt w:val="decimal"/>
      <w:lvlText w:val="%1."/>
      <w:lvlJc w:val="left"/>
      <w:pPr>
        <w:ind w:left="928" w:hanging="360"/>
      </w:pPr>
      <w:rPr>
        <w:rFonts w:hint="default"/>
      </w:rPr>
    </w:lvl>
    <w:lvl w:ilvl="1" w:tentative="0">
      <w:start w:val="1"/>
      <w:numFmt w:val="lowerLetter"/>
      <w:lvlText w:val="%2."/>
      <w:lvlJc w:val="left"/>
      <w:pPr>
        <w:ind w:left="1648" w:hanging="360"/>
      </w:pPr>
    </w:lvl>
    <w:lvl w:ilvl="2" w:tentative="0">
      <w:start w:val="1"/>
      <w:numFmt w:val="lowerRoman"/>
      <w:lvlText w:val="%3."/>
      <w:lvlJc w:val="right"/>
      <w:pPr>
        <w:ind w:left="2368" w:hanging="180"/>
      </w:pPr>
    </w:lvl>
    <w:lvl w:ilvl="3" w:tentative="0">
      <w:start w:val="1"/>
      <w:numFmt w:val="decimal"/>
      <w:lvlText w:val="%4."/>
      <w:lvlJc w:val="left"/>
      <w:pPr>
        <w:ind w:left="3088" w:hanging="360"/>
      </w:pPr>
    </w:lvl>
    <w:lvl w:ilvl="4" w:tentative="0">
      <w:start w:val="1"/>
      <w:numFmt w:val="lowerLetter"/>
      <w:lvlText w:val="%5."/>
      <w:lvlJc w:val="left"/>
      <w:pPr>
        <w:ind w:left="3808" w:hanging="360"/>
      </w:pPr>
    </w:lvl>
    <w:lvl w:ilvl="5" w:tentative="0">
      <w:start w:val="1"/>
      <w:numFmt w:val="lowerRoman"/>
      <w:lvlText w:val="%6."/>
      <w:lvlJc w:val="right"/>
      <w:pPr>
        <w:ind w:left="4528" w:hanging="180"/>
      </w:pPr>
    </w:lvl>
    <w:lvl w:ilvl="6" w:tentative="0">
      <w:start w:val="1"/>
      <w:numFmt w:val="decimal"/>
      <w:lvlText w:val="%7."/>
      <w:lvlJc w:val="left"/>
      <w:pPr>
        <w:ind w:left="5248" w:hanging="360"/>
      </w:pPr>
    </w:lvl>
    <w:lvl w:ilvl="7" w:tentative="0">
      <w:start w:val="1"/>
      <w:numFmt w:val="lowerLetter"/>
      <w:lvlText w:val="%8."/>
      <w:lvlJc w:val="left"/>
      <w:pPr>
        <w:ind w:left="5968" w:hanging="360"/>
      </w:pPr>
    </w:lvl>
    <w:lvl w:ilvl="8" w:tentative="0">
      <w:start w:val="1"/>
      <w:numFmt w:val="lowerRoman"/>
      <w:lvlText w:val="%9."/>
      <w:lvlJc w:val="right"/>
      <w:pPr>
        <w:ind w:left="6688" w:hanging="180"/>
      </w:pPr>
    </w:lvl>
  </w:abstractNum>
  <w:abstractNum w:abstractNumId="9">
    <w:nsid w:val="682A5911"/>
    <w:multiLevelType w:val="multilevel"/>
    <w:tmpl w:val="682A5911"/>
    <w:lvl w:ilvl="0" w:tentative="0">
      <w:start w:val="1"/>
      <w:numFmt w:val="decimal"/>
      <w:lvlText w:val="%1"/>
      <w:lvlJc w:val="left"/>
      <w:pPr>
        <w:ind w:left="707" w:hanging="567"/>
      </w:pPr>
      <w:rPr>
        <w:rFonts w:hint="default" w:ascii="Arial Narrow" w:hAnsi="Arial Narrow" w:eastAsia="Arial Narrow" w:cs="Arial Narrow"/>
        <w:b/>
        <w:bCs/>
        <w:i w:val="0"/>
        <w:iCs w:val="0"/>
        <w:spacing w:val="0"/>
        <w:w w:val="100"/>
        <w:sz w:val="22"/>
        <w:szCs w:val="22"/>
        <w:lang w:val="bs" w:eastAsia="en-US" w:bidi="ar-SA"/>
      </w:rPr>
    </w:lvl>
    <w:lvl w:ilvl="1" w:tentative="0">
      <w:start w:val="0"/>
      <w:numFmt w:val="bullet"/>
      <w:lvlText w:val="•"/>
      <w:lvlJc w:val="left"/>
      <w:pPr>
        <w:ind w:left="1678" w:hanging="567"/>
      </w:pPr>
      <w:rPr>
        <w:rFonts w:hint="default"/>
        <w:lang w:val="bs" w:eastAsia="en-US" w:bidi="ar-SA"/>
      </w:rPr>
    </w:lvl>
    <w:lvl w:ilvl="2" w:tentative="0">
      <w:start w:val="0"/>
      <w:numFmt w:val="bullet"/>
      <w:lvlText w:val="•"/>
      <w:lvlJc w:val="left"/>
      <w:pPr>
        <w:ind w:left="2657" w:hanging="567"/>
      </w:pPr>
      <w:rPr>
        <w:rFonts w:hint="default"/>
        <w:lang w:val="bs" w:eastAsia="en-US" w:bidi="ar-SA"/>
      </w:rPr>
    </w:lvl>
    <w:lvl w:ilvl="3" w:tentative="0">
      <w:start w:val="0"/>
      <w:numFmt w:val="bullet"/>
      <w:lvlText w:val="•"/>
      <w:lvlJc w:val="left"/>
      <w:pPr>
        <w:ind w:left="3636" w:hanging="567"/>
      </w:pPr>
      <w:rPr>
        <w:rFonts w:hint="default"/>
        <w:lang w:val="bs" w:eastAsia="en-US" w:bidi="ar-SA"/>
      </w:rPr>
    </w:lvl>
    <w:lvl w:ilvl="4" w:tentative="0">
      <w:start w:val="0"/>
      <w:numFmt w:val="bullet"/>
      <w:lvlText w:val="•"/>
      <w:lvlJc w:val="left"/>
      <w:pPr>
        <w:ind w:left="4615" w:hanging="567"/>
      </w:pPr>
      <w:rPr>
        <w:rFonts w:hint="default"/>
        <w:lang w:val="bs" w:eastAsia="en-US" w:bidi="ar-SA"/>
      </w:rPr>
    </w:lvl>
    <w:lvl w:ilvl="5" w:tentative="0">
      <w:start w:val="0"/>
      <w:numFmt w:val="bullet"/>
      <w:lvlText w:val="•"/>
      <w:lvlJc w:val="left"/>
      <w:pPr>
        <w:ind w:left="5594" w:hanging="567"/>
      </w:pPr>
      <w:rPr>
        <w:rFonts w:hint="default"/>
        <w:lang w:val="bs" w:eastAsia="en-US" w:bidi="ar-SA"/>
      </w:rPr>
    </w:lvl>
    <w:lvl w:ilvl="6" w:tentative="0">
      <w:start w:val="0"/>
      <w:numFmt w:val="bullet"/>
      <w:lvlText w:val="•"/>
      <w:lvlJc w:val="left"/>
      <w:pPr>
        <w:ind w:left="6573" w:hanging="567"/>
      </w:pPr>
      <w:rPr>
        <w:rFonts w:hint="default"/>
        <w:lang w:val="bs" w:eastAsia="en-US" w:bidi="ar-SA"/>
      </w:rPr>
    </w:lvl>
    <w:lvl w:ilvl="7" w:tentative="0">
      <w:start w:val="0"/>
      <w:numFmt w:val="bullet"/>
      <w:lvlText w:val="•"/>
      <w:lvlJc w:val="left"/>
      <w:pPr>
        <w:ind w:left="7552" w:hanging="567"/>
      </w:pPr>
      <w:rPr>
        <w:rFonts w:hint="default"/>
        <w:lang w:val="bs" w:eastAsia="en-US" w:bidi="ar-SA"/>
      </w:rPr>
    </w:lvl>
    <w:lvl w:ilvl="8" w:tentative="0">
      <w:start w:val="0"/>
      <w:numFmt w:val="bullet"/>
      <w:lvlText w:val="•"/>
      <w:lvlJc w:val="left"/>
      <w:pPr>
        <w:ind w:left="8531" w:hanging="567"/>
      </w:pPr>
      <w:rPr>
        <w:rFonts w:hint="default"/>
        <w:lang w:val="bs" w:eastAsia="en-US" w:bidi="ar-SA"/>
      </w:rPr>
    </w:lvl>
  </w:abstractNum>
  <w:abstractNum w:abstractNumId="10">
    <w:nsid w:val="72CF5048"/>
    <w:multiLevelType w:val="multilevel"/>
    <w:tmpl w:val="72CF50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4"/>
  </w:num>
  <w:num w:numId="3">
    <w:abstractNumId w:val="7"/>
  </w:num>
  <w:num w:numId="4">
    <w:abstractNumId w:val="3"/>
  </w:num>
  <w:num w:numId="5">
    <w:abstractNumId w:val="8"/>
  </w:num>
  <w:num w:numId="6">
    <w:abstractNumId w:val="6"/>
  </w:num>
  <w:num w:numId="7">
    <w:abstractNumId w:val="10"/>
  </w:num>
  <w:num w:numId="8">
    <w:abstractNumId w:val="2"/>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7F"/>
    <w:rsid w:val="00010911"/>
    <w:rsid w:val="00014ADD"/>
    <w:rsid w:val="00015101"/>
    <w:rsid w:val="000346E4"/>
    <w:rsid w:val="00045F42"/>
    <w:rsid w:val="000802A0"/>
    <w:rsid w:val="000A65C1"/>
    <w:rsid w:val="000C52AB"/>
    <w:rsid w:val="000F4014"/>
    <w:rsid w:val="00126019"/>
    <w:rsid w:val="001315D8"/>
    <w:rsid w:val="0013360B"/>
    <w:rsid w:val="00166853"/>
    <w:rsid w:val="001756FE"/>
    <w:rsid w:val="0019528F"/>
    <w:rsid w:val="001968A0"/>
    <w:rsid w:val="001B5C37"/>
    <w:rsid w:val="0020431E"/>
    <w:rsid w:val="00210F86"/>
    <w:rsid w:val="002145FB"/>
    <w:rsid w:val="002207F5"/>
    <w:rsid w:val="00232FC1"/>
    <w:rsid w:val="0024583F"/>
    <w:rsid w:val="00246D78"/>
    <w:rsid w:val="002655FD"/>
    <w:rsid w:val="00270430"/>
    <w:rsid w:val="002828F7"/>
    <w:rsid w:val="0028566F"/>
    <w:rsid w:val="002863B7"/>
    <w:rsid w:val="002871D1"/>
    <w:rsid w:val="002A0289"/>
    <w:rsid w:val="002A7F97"/>
    <w:rsid w:val="002B3746"/>
    <w:rsid w:val="002B4FFF"/>
    <w:rsid w:val="002B6220"/>
    <w:rsid w:val="002C20D1"/>
    <w:rsid w:val="002D79A2"/>
    <w:rsid w:val="002F7D93"/>
    <w:rsid w:val="0031652D"/>
    <w:rsid w:val="00320974"/>
    <w:rsid w:val="00325834"/>
    <w:rsid w:val="00331A52"/>
    <w:rsid w:val="0039688E"/>
    <w:rsid w:val="003C0CDB"/>
    <w:rsid w:val="003C2658"/>
    <w:rsid w:val="003C547F"/>
    <w:rsid w:val="003F5937"/>
    <w:rsid w:val="0040723B"/>
    <w:rsid w:val="00431ECE"/>
    <w:rsid w:val="004462A4"/>
    <w:rsid w:val="00454BB5"/>
    <w:rsid w:val="00467C18"/>
    <w:rsid w:val="00473FBA"/>
    <w:rsid w:val="00475FCE"/>
    <w:rsid w:val="004931F3"/>
    <w:rsid w:val="004A7DF6"/>
    <w:rsid w:val="004F51FA"/>
    <w:rsid w:val="00516D57"/>
    <w:rsid w:val="005205F3"/>
    <w:rsid w:val="005435DF"/>
    <w:rsid w:val="00550E7C"/>
    <w:rsid w:val="00552EAF"/>
    <w:rsid w:val="0056138B"/>
    <w:rsid w:val="00563EE6"/>
    <w:rsid w:val="00574813"/>
    <w:rsid w:val="005B2092"/>
    <w:rsid w:val="005B4D37"/>
    <w:rsid w:val="005C262F"/>
    <w:rsid w:val="005D7C55"/>
    <w:rsid w:val="005E2980"/>
    <w:rsid w:val="00605148"/>
    <w:rsid w:val="00615698"/>
    <w:rsid w:val="0061681F"/>
    <w:rsid w:val="006262BA"/>
    <w:rsid w:val="00651879"/>
    <w:rsid w:val="00697C1A"/>
    <w:rsid w:val="006B6D50"/>
    <w:rsid w:val="006C1E01"/>
    <w:rsid w:val="006C209F"/>
    <w:rsid w:val="006C6598"/>
    <w:rsid w:val="006E3B23"/>
    <w:rsid w:val="006F1436"/>
    <w:rsid w:val="00702EE2"/>
    <w:rsid w:val="00704FD0"/>
    <w:rsid w:val="00714BAE"/>
    <w:rsid w:val="00716D57"/>
    <w:rsid w:val="007245A3"/>
    <w:rsid w:val="00735F9C"/>
    <w:rsid w:val="00744523"/>
    <w:rsid w:val="00782F0E"/>
    <w:rsid w:val="00786FD5"/>
    <w:rsid w:val="007A1ED6"/>
    <w:rsid w:val="007B2165"/>
    <w:rsid w:val="007B5AAF"/>
    <w:rsid w:val="007C77D3"/>
    <w:rsid w:val="00871281"/>
    <w:rsid w:val="00872627"/>
    <w:rsid w:val="00882B02"/>
    <w:rsid w:val="008A6215"/>
    <w:rsid w:val="008B2688"/>
    <w:rsid w:val="008C6895"/>
    <w:rsid w:val="008D2060"/>
    <w:rsid w:val="00907E4A"/>
    <w:rsid w:val="009A3F98"/>
    <w:rsid w:val="009B7BDE"/>
    <w:rsid w:val="009C1F8F"/>
    <w:rsid w:val="009C4D2A"/>
    <w:rsid w:val="00A603DF"/>
    <w:rsid w:val="00A7584A"/>
    <w:rsid w:val="00A97E36"/>
    <w:rsid w:val="00AF6BBA"/>
    <w:rsid w:val="00B06493"/>
    <w:rsid w:val="00B11913"/>
    <w:rsid w:val="00B24988"/>
    <w:rsid w:val="00B40C5C"/>
    <w:rsid w:val="00B4143E"/>
    <w:rsid w:val="00B4651B"/>
    <w:rsid w:val="00B47282"/>
    <w:rsid w:val="00B608BD"/>
    <w:rsid w:val="00B70216"/>
    <w:rsid w:val="00B92125"/>
    <w:rsid w:val="00BC62E9"/>
    <w:rsid w:val="00C13855"/>
    <w:rsid w:val="00C16701"/>
    <w:rsid w:val="00C448E8"/>
    <w:rsid w:val="00C46A90"/>
    <w:rsid w:val="00C61B45"/>
    <w:rsid w:val="00C75A2D"/>
    <w:rsid w:val="00C75CC8"/>
    <w:rsid w:val="00C75CD0"/>
    <w:rsid w:val="00C80FA7"/>
    <w:rsid w:val="00C84239"/>
    <w:rsid w:val="00C93B98"/>
    <w:rsid w:val="00CD1FF6"/>
    <w:rsid w:val="00CE24A7"/>
    <w:rsid w:val="00CF14DA"/>
    <w:rsid w:val="00D2040B"/>
    <w:rsid w:val="00D33EB9"/>
    <w:rsid w:val="00D42114"/>
    <w:rsid w:val="00D4273F"/>
    <w:rsid w:val="00D53E9D"/>
    <w:rsid w:val="00D57BDD"/>
    <w:rsid w:val="00D7415A"/>
    <w:rsid w:val="00D92A9B"/>
    <w:rsid w:val="00DB3A74"/>
    <w:rsid w:val="00DF24FD"/>
    <w:rsid w:val="00E16858"/>
    <w:rsid w:val="00E20DC2"/>
    <w:rsid w:val="00E479D0"/>
    <w:rsid w:val="00E72465"/>
    <w:rsid w:val="00E83FB9"/>
    <w:rsid w:val="00E8509C"/>
    <w:rsid w:val="00E92CF1"/>
    <w:rsid w:val="00E96947"/>
    <w:rsid w:val="00EA0B31"/>
    <w:rsid w:val="00EA3958"/>
    <w:rsid w:val="00EF5977"/>
    <w:rsid w:val="00F07E5A"/>
    <w:rsid w:val="00F22B68"/>
    <w:rsid w:val="00F3187E"/>
    <w:rsid w:val="00F5753D"/>
    <w:rsid w:val="00F62CD2"/>
    <w:rsid w:val="00F65EDE"/>
    <w:rsid w:val="00F87BA1"/>
    <w:rsid w:val="00FC2B89"/>
    <w:rsid w:val="00FC7ED2"/>
    <w:rsid w:val="00FE1E45"/>
    <w:rsid w:val="14CD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qFormat="1" w:unhideWhenUsed="0" w:uiPriority="1"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Arial Narrow" w:hAnsi="Arial Narrow" w:eastAsia="Arial Narrow" w:cs="Arial Narrow"/>
      <w:sz w:val="22"/>
      <w:szCs w:val="22"/>
      <w:lang w:val="bs" w:eastAsia="en-US" w:bidi="ar-SA"/>
    </w:rPr>
  </w:style>
  <w:style w:type="paragraph" w:styleId="2">
    <w:name w:val="heading 1"/>
    <w:basedOn w:val="1"/>
    <w:qFormat/>
    <w:uiPriority w:val="9"/>
    <w:pPr>
      <w:spacing w:before="1"/>
      <w:ind w:left="573" w:hanging="433"/>
      <w:outlineLvl w:val="0"/>
    </w:pPr>
    <w:rPr>
      <w:b/>
      <w:bCs/>
      <w:sz w:val="28"/>
      <w:szCs w:val="28"/>
    </w:rPr>
  </w:style>
  <w:style w:type="paragraph" w:styleId="3">
    <w:name w:val="heading 2"/>
    <w:basedOn w:val="1"/>
    <w:unhideWhenUsed/>
    <w:qFormat/>
    <w:uiPriority w:val="9"/>
    <w:pPr>
      <w:ind w:left="150"/>
      <w:outlineLvl w:val="1"/>
    </w:pPr>
    <w:rPr>
      <w:b/>
      <w:bCs/>
      <w:sz w:val="24"/>
      <w:szCs w:val="24"/>
    </w:rPr>
  </w:style>
  <w:style w:type="paragraph" w:styleId="4">
    <w:name w:val="heading 3"/>
    <w:basedOn w:val="1"/>
    <w:unhideWhenUsed/>
    <w:qFormat/>
    <w:uiPriority w:val="9"/>
    <w:pPr>
      <w:ind w:left="140"/>
      <w:outlineLvl w:val="2"/>
    </w:pPr>
    <w:rPr>
      <w:b/>
      <w:bCs/>
    </w:rPr>
  </w:style>
  <w:style w:type="paragraph" w:styleId="5">
    <w:name w:val="heading 4"/>
    <w:basedOn w:val="1"/>
    <w:unhideWhenUsed/>
    <w:qFormat/>
    <w:uiPriority w:val="9"/>
    <w:pPr>
      <w:ind w:left="861" w:hanging="721"/>
      <w:outlineLvl w:val="3"/>
    </w:pPr>
    <w:rPr>
      <w:b/>
      <w:bCs/>
      <w:i/>
      <w:iCs/>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style>
  <w:style w:type="character" w:styleId="9">
    <w:name w:val="FollowedHyperlink"/>
    <w:basedOn w:val="6"/>
    <w:semiHidden/>
    <w:unhideWhenUsed/>
    <w:uiPriority w:val="99"/>
    <w:rPr>
      <w:color w:val="800080" w:themeColor="followedHyperlink"/>
      <w:u w:val="single"/>
      <w14:textFill>
        <w14:solidFill>
          <w14:schemeClr w14:val="folHlink"/>
        </w14:solidFill>
      </w14:textFill>
    </w:rPr>
  </w:style>
  <w:style w:type="character" w:styleId="10">
    <w:name w:val="Hyperlink"/>
    <w:basedOn w:val="6"/>
    <w:unhideWhenUsed/>
    <w:uiPriority w:val="99"/>
    <w:rPr>
      <w:color w:val="0000FF" w:themeColor="hyperlink"/>
      <w:u w:val="single"/>
      <w14:textFill>
        <w14:solidFill>
          <w14:schemeClr w14:val="hlink"/>
        </w14:solidFill>
      </w14:textFill>
    </w:rPr>
  </w:style>
  <w:style w:type="paragraph" w:styleId="11">
    <w:name w:val="Normal (Web)"/>
    <w:basedOn w:val="1"/>
    <w:semiHidden/>
    <w:unhideWhenUsed/>
    <w:uiPriority w:val="99"/>
    <w:rPr>
      <w:rFonts w:ascii="Times New Roman" w:hAnsi="Times New Roman" w:cs="Times New Roman"/>
      <w:sz w:val="24"/>
      <w:szCs w:val="24"/>
    </w:rPr>
  </w:style>
  <w:style w:type="character" w:styleId="12">
    <w:name w:val="Strong"/>
    <w:basedOn w:val="6"/>
    <w:qFormat/>
    <w:uiPriority w:val="22"/>
    <w:rPr>
      <w:b/>
      <w:bCs/>
    </w:rPr>
  </w:style>
  <w:style w:type="paragraph" w:styleId="13">
    <w:name w:val="toc 1"/>
    <w:basedOn w:val="1"/>
    <w:qFormat/>
    <w:uiPriority w:val="1"/>
    <w:pPr>
      <w:spacing w:before="59"/>
      <w:ind w:left="706" w:hanging="566"/>
    </w:pPr>
    <w:rPr>
      <w:i/>
      <w:iCs/>
    </w:rPr>
  </w:style>
  <w:style w:type="paragraph" w:styleId="14">
    <w:name w:val="toc 2"/>
    <w:basedOn w:val="1"/>
    <w:qFormat/>
    <w:uiPriority w:val="1"/>
    <w:pPr>
      <w:spacing w:before="120"/>
      <w:ind w:left="707" w:hanging="567"/>
    </w:pPr>
    <w:rPr>
      <w:b/>
      <w:bCs/>
    </w:rPr>
  </w:style>
  <w:style w:type="paragraph" w:styleId="15">
    <w:name w:val="toc 3"/>
    <w:basedOn w:val="1"/>
    <w:qFormat/>
    <w:uiPriority w:val="1"/>
    <w:pPr>
      <w:spacing w:before="59"/>
      <w:ind w:left="150"/>
    </w:pPr>
  </w:style>
  <w:style w:type="paragraph" w:styleId="16">
    <w:name w:val="List Paragraph"/>
    <w:basedOn w:val="1"/>
    <w:qFormat/>
    <w:uiPriority w:val="1"/>
    <w:pPr>
      <w:ind w:left="861" w:hanging="360"/>
    </w:pPr>
  </w:style>
  <w:style w:type="paragraph" w:customStyle="1" w:styleId="17">
    <w:name w:val="Table Paragraph"/>
    <w:basedOn w:val="1"/>
    <w:qFormat/>
    <w:uiPriority w:val="1"/>
  </w:style>
  <w:style w:type="character" w:customStyle="1" w:styleId="18">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3133</Words>
  <Characters>18497</Characters>
  <Lines>499</Lines>
  <Paragraphs>274</Paragraphs>
  <TotalTime>678</TotalTime>
  <ScaleCrop>false</ScaleCrop>
  <LinksUpToDate>false</LinksUpToDate>
  <CharactersWithSpaces>21547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2026-05-27T20:59:00Z</dcterms:created>
  <dc:creator>Interna akta</dc:creator>
  <cp:lastModifiedBy>Beo Almas</cp:lastModifiedBy>
  <dcterms:modified xsi:type="dcterms:W3CDTF">2026-06-01T08:32:14Z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2026-05-25T00:00:00Z</vt:filetime>
  </property>
  <property fmtid="{D5CDD505-2E9C-101B-9397-08002B2CF9AE}" pid="3" name="Creator">
    <vt:lpwstr>Microsoft® Word for Microsoft 365</vt:lpwstr>
  </property>
  <property fmtid="{D5CDD505-2E9C-101B-9397-08002B2CF9AE}" pid="4" name="LastSaved">
    <vt:filetime>2026-05-27T00:00:00Z</vt:filetime>
  </property>
  <property fmtid="{D5CDD505-2E9C-101B-9397-08002B2CF9AE}" pid="5" name="MSIP_Label_f1a3ad2c-69b0-4505-bed7-d57c98bca4e1_ActionId">
    <vt:lpwstr>75364b8e-7f40-4e7a-9b6f-fe271c240dcf</vt:lpwstr>
  </property>
  <property fmtid="{D5CDD505-2E9C-101B-9397-08002B2CF9AE}" pid="6" name="MSIP_Label_f1a3ad2c-69b0-4505-bed7-d57c98bca4e1_ContentBits">
    <vt:lpwstr>1</vt:lpwstr>
  </property>
  <property fmtid="{D5CDD505-2E9C-101B-9397-08002B2CF9AE}" pid="7" name="MSIP_Label_f1a3ad2c-69b0-4505-bed7-d57c98bca4e1_Enabled">
    <vt:lpwstr>true</vt:lpwstr>
  </property>
  <property fmtid="{D5CDD505-2E9C-101B-9397-08002B2CF9AE}" pid="8" name="MSIP_Label_f1a3ad2c-69b0-4505-bed7-d57c98bca4e1_Method">
    <vt:lpwstr>Privileged</vt:lpwstr>
  </property>
  <property fmtid="{D5CDD505-2E9C-101B-9397-08002B2CF9AE}" pid="9" name="MSIP_Label_f1a3ad2c-69b0-4505-bed7-d57c98bca4e1_Name">
    <vt:lpwstr>f1a3ad2c-69b0-4505-bed7-d57c98bca4e1</vt:lpwstr>
  </property>
  <property fmtid="{D5CDD505-2E9C-101B-9397-08002B2CF9AE}" pid="10" name="MSIP_Label_f1a3ad2c-69b0-4505-bed7-d57c98bca4e1_SetDate">
    <vt:lpwstr>2021-07-01T09:42:35Z</vt:lpwstr>
  </property>
  <property fmtid="{D5CDD505-2E9C-101B-9397-08002B2CF9AE}" pid="11" name="MSIP_Label_f1a3ad2c-69b0-4505-bed7-d57c98bca4e1_SiteId">
    <vt:lpwstr>4ed15eaf-d69d-49e4-b264-afae60149deb</vt:lpwstr>
  </property>
  <property fmtid="{D5CDD505-2E9C-101B-9397-08002B2CF9AE}" pid="12" name="Producer">
    <vt:lpwstr>Microsoft® Word for Microsoft 365</vt:lpwstr>
  </property>
  <property fmtid="{D5CDD505-2E9C-101B-9397-08002B2CF9AE}" pid="13" name="KSOProductBuildVer">
    <vt:lpwstr>1033-12.1.0.26880</vt:lpwstr>
  </property>
  <property fmtid="{D5CDD505-2E9C-101B-9397-08002B2CF9AE}" pid="14" name="ICV">
    <vt:lpwstr>7E2A7660ACAD446F9232C13528451E10_13</vt:lpwstr>
  </property>
</Properties>
</file>