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bCs w:val="1"/>
          <w:sz w:val="28"/>
          <w:szCs w:val="28"/>
          <w:rtl w:val="0"/>
        </w:rPr>
        <w:t xml:space="preserve">APPROVAL TERMS AND REPRESENTATIVE EXAMPLE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c00000"/>
          <w:sz w:val="28"/>
          <w:szCs w:val="28"/>
          <w:u w:val="none"/>
          <w:shd w:fill="auto" w:val="clear"/>
          <w:vertAlign w:val="baseline"/>
        </w:rPr>
      </w:pPr>
      <w:r w:rsidDel="00000000" w:rsidR="00000000" w:rsidRPr="00000000">
        <w:rPr>
          <w:rFonts w:ascii="Arial Narrow" w:cs="Arial Narrow" w:eastAsia="Arial Narrow" w:hAnsi="Arial Narrow"/>
          <w:b w:val="1"/>
          <w:bCs w:val="1"/>
          <w:color w:val="c00000"/>
          <w:sz w:val="28"/>
          <w:szCs w:val="28"/>
          <w:rtl w:val="0"/>
        </w:rPr>
        <w:t xml:space="preserve">Housing Loan for the Purchase of Real Estate in RSD</w:t>
      </w:r>
      <w:r w:rsidDel="00000000" w:rsidR="00000000" w:rsidRPr="00000000">
        <w:rPr>
          <w:rtl w:val="0"/>
        </w:rPr>
      </w:r>
    </w:p>
    <w:p w:rsidR="00000000" w:rsidDel="00000000" w:rsidP="00000000" w:rsidRDefault="00000000" w:rsidRPr="00000000" w14:paraId="00000004">
      <w:pPr>
        <w:rPr>
          <w:rFonts w:ascii="Arial Narrow" w:cs="Arial Narrow" w:eastAsia="Arial Narrow" w:hAnsi="Arial Narrow"/>
          <w:sz w:val="20"/>
          <w:szCs w:val="20"/>
        </w:rPr>
      </w:pPr>
      <w:r w:rsidDel="00000000" w:rsidR="00000000" w:rsidRPr="00000000">
        <w:rPr>
          <w:rtl w:val="0"/>
        </w:rPr>
      </w:r>
    </w:p>
    <w:tbl>
      <w:tblPr>
        <w:tblStyle w:val="Table1"/>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3402"/>
        <w:gridCol w:w="5514"/>
        <w:tblGridChange w:id="0">
          <w:tblGrid>
            <w:gridCol w:w="3402"/>
            <w:gridCol w:w="5514"/>
          </w:tblGrid>
        </w:tblGridChange>
      </w:tblGrid>
      <w:tr>
        <w:trPr>
          <w:cantSplit w:val="0"/>
          <w:trHeight w:val="505" w:hRule="atLeast"/>
          <w:tblHeader w:val="0"/>
        </w:trPr>
        <w:tc>
          <w:tcPr>
            <w:gridSpan w:val="2"/>
            <w:shd w:fill="c00000" w:val="clear"/>
            <w:tcMar>
              <w:top w:w="75.0" w:type="dxa"/>
              <w:left w:w="105.0" w:type="dxa"/>
              <w:bottom w:w="75.0" w:type="dxa"/>
              <w:right w:w="105.0" w:type="dxa"/>
            </w:tcMar>
            <w:vAlign w:val="center"/>
          </w:tcPr>
          <w:p w:rsidR="00000000" w:rsidDel="00000000" w:rsidP="00000000" w:rsidRDefault="00000000" w:rsidRPr="00000000" w14:paraId="00000005">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APPROVAL TERMS</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7">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Product Users</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Employees and pensioners with regular monthly income. Users who are at least 20 years of age at the time of applying for the loan and no older than 75 years of age at the time of repayment of the final loan annuity.</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9">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Type of Loan</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Housing Loan</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B">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Currency in which the Loan is Contracted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indexation to EUR</w:t>
            </w:r>
          </w:p>
        </w:tc>
      </w:tr>
      <w:tr>
        <w:trPr>
          <w:cantSplit w:val="0"/>
          <w:trHeight w:val="34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D">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Amount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RSD 3,000,000.00 up to 70% of the purchase price of the real estate acquired through the loan or its appraised value (whichever is lower), or the appraised value of the real estate when the mortgage is established over real estate not acquired through the loan, in accordance with the client’s creditworthiness</w:t>
            </w:r>
          </w:p>
        </w:tc>
      </w:tr>
      <w:tr>
        <w:trPr>
          <w:cantSplit w:val="0"/>
          <w:trHeight w:val="12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F">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Repayment Period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120 to 240 months</w:t>
            </w:r>
          </w:p>
        </w:tc>
      </w:tr>
      <w:tr>
        <w:trPr>
          <w:cantSplit w:val="0"/>
          <w:trHeight w:val="14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1">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Deposit / Down 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Minimum 30% of the purchase price of the real estate</w:t>
            </w:r>
          </w:p>
        </w:tc>
      </w:tr>
      <w:tr>
        <w:trPr>
          <w:cantSplit w:val="0"/>
          <w:trHeight w:val="154"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3">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Calculation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Proportional method</w:t>
            </w:r>
          </w:p>
        </w:tc>
      </w:tr>
      <w:tr>
        <w:trPr>
          <w:cantSplit w:val="0"/>
          <w:trHeight w:val="456"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Nominal Interest Rate (NIR)</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3.09% + 6M BELIBOR, per annum, variable</w:t>
            </w:r>
          </w:p>
          <w:p w:rsidR="00000000" w:rsidDel="00000000" w:rsidP="00000000" w:rsidRDefault="00000000" w:rsidRPr="00000000" w14:paraId="00000017">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If, on the agreed adjustment date, the variable interest rate exceeds the interest rate prescribed by the NBS Decision, the Bank shall apply the prescribed NBS Decision interest rate for the following calculation period.</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9">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Application Processing Fee</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0.50% of the loan amount, one-time payment</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B">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Rate in Case of Default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statutory default interest rate shall apply if higher than the contractual interest rate; otherwise, the contractual interest rate shall apply. The statutory default interest rate shall be calculated in accordance with the law governing the protection of users of financial services.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D">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Disbursement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 the seller’s account for the real estate</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F">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monthly annuities </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21">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By a standing order/salary garnishment order*</w:t>
            </w:r>
          </w:p>
          <w:p w:rsidR="00000000" w:rsidDel="00000000" w:rsidP="00000000" w:rsidRDefault="00000000" w:rsidRPr="00000000" w14:paraId="0000002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*Without a salary garnishment order for non-residents whose employers are located abroad.</w:t>
            </w:r>
          </w:p>
        </w:tc>
      </w:tr>
      <w:tr>
        <w:trPr>
          <w:cantSplit w:val="0"/>
          <w:trHeight w:val="269" w:hRule="atLeast"/>
          <w:tblHeader w:val="0"/>
        </w:trPr>
        <w:tc>
          <w:tcPr>
            <w:vAlign w:val="center"/>
          </w:tcPr>
          <w:p w:rsidR="00000000" w:rsidDel="00000000" w:rsidP="00000000" w:rsidRDefault="00000000" w:rsidRPr="00000000" w14:paraId="00000024">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 Loan Collateral</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Two blank own bills of exchange bearing the clause “without protest”, issued by the Borrower together with a bill-of-exchange authorization</w:t>
            </w:r>
          </w:p>
          <w:p w:rsidR="00000000" w:rsidDel="00000000" w:rsidP="00000000" w:rsidRDefault="00000000" w:rsidRPr="00000000" w14:paraId="0000002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First-ranking mortgage over real estate in favour of the Bank, appraised by an authorised appraiser from the Bank’s list of appraisers</w:t>
            </w:r>
          </w:p>
          <w:p w:rsidR="00000000" w:rsidDel="00000000" w:rsidP="00000000" w:rsidRDefault="00000000" w:rsidRPr="00000000" w14:paraId="0000002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Real estate insurance assigned in favour of the Bank with insurance companies</w:t>
            </w:r>
          </w:p>
        </w:tc>
      </w:tr>
      <w:tr>
        <w:trPr>
          <w:cantSplit w:val="0"/>
          <w:trHeight w:val="269" w:hRule="atLeast"/>
          <w:tblHeader w:val="0"/>
        </w:trPr>
        <w:tc>
          <w:tcPr>
            <w:vAlign w:val="center"/>
          </w:tcPr>
          <w:p w:rsidR="00000000" w:rsidDel="00000000" w:rsidP="00000000" w:rsidRDefault="00000000" w:rsidRPr="00000000" w14:paraId="00000028">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Terms and Method of Early 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Up to the amount of actual damage suffered due to early repayment, and not exceeding:</w:t>
            </w:r>
          </w:p>
          <w:p w:rsidR="00000000" w:rsidDel="00000000" w:rsidP="00000000" w:rsidRDefault="00000000" w:rsidRPr="00000000" w14:paraId="0000002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1% of the amount of the early repaid loan, if the period between the early repayment and the scheduled loan repayment date exceeds one year; or</w:t>
            </w:r>
          </w:p>
          <w:p w:rsidR="00000000" w:rsidDel="00000000" w:rsidP="00000000" w:rsidRDefault="00000000" w:rsidRPr="00000000" w14:paraId="0000002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0.5% of the amount of the early repaid loan, if the period between the early repayment and the scheduled loan repayment date is less than one year.</w:t>
            </w:r>
          </w:p>
          <w:p w:rsidR="00000000" w:rsidDel="00000000" w:rsidP="00000000" w:rsidRDefault="00000000" w:rsidRPr="00000000" w14:paraId="0000002C">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Actual damage shall mean the difference between the interest agreed with the Borrower and the average weighted interest rate for this type of loan published by the National Bank of Serbia on its website.</w:t>
            </w:r>
          </w:p>
          <w:p w:rsidR="00000000" w:rsidDel="00000000" w:rsidP="00000000" w:rsidRDefault="00000000" w:rsidRPr="00000000" w14:paraId="0000002E">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Bank shall charge this fee provided that the amount of early repayment within a period of 12 (twelve) months exceeds RSD 1,200,000.</w:t>
            </w:r>
          </w:p>
        </w:tc>
      </w:tr>
      <w:tr>
        <w:trPr>
          <w:cantSplit w:val="0"/>
          <w:trHeight w:val="269" w:hRule="atLeast"/>
          <w:tblHeader w:val="0"/>
        </w:trPr>
        <w:tc>
          <w:tcPr>
            <w:vAlign w:val="center"/>
          </w:tcPr>
          <w:p w:rsidR="00000000" w:rsidDel="00000000" w:rsidP="00000000" w:rsidRDefault="00000000" w:rsidRPr="00000000" w14:paraId="00000030">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Due Date of Annuities and Adjustment of Variable NIR to the Value of 6M EURIBOR</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3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On the 5th or 20th day of each month</w:t>
            </w:r>
          </w:p>
          <w:p w:rsidR="00000000" w:rsidDel="00000000" w:rsidP="00000000" w:rsidRDefault="00000000" w:rsidRPr="00000000" w14:paraId="00000032">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Adjustment of the nominal interest rate to the value of 6M BELIBOR shall be performed on 05 January and 05 July or 20 January and 20 July for the following six-month period, depending on whether the loan falls due on the 5th or the 20th day of the month. The adjustment shall be performed according to the officially published 6M BELIBOR values on 20 December and 20 June.</w:t>
            </w:r>
          </w:p>
        </w:tc>
      </w:tr>
      <w:tr>
        <w:trPr>
          <w:cantSplit w:val="0"/>
          <w:trHeight w:val="269" w:hRule="atLeast"/>
          <w:tblHeader w:val="0"/>
        </w:trPr>
        <w:tc>
          <w:tcPr>
            <w:vAlign w:val="center"/>
          </w:tcPr>
          <w:p w:rsidR="00000000" w:rsidDel="00000000" w:rsidP="00000000" w:rsidRDefault="00000000" w:rsidRPr="00000000" w14:paraId="00000034">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Receipt of Salary into a Payment Account with the Bank</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3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Mandatory receipt of funds into the current account in the amount of the monthly loan obligation, except for clients residing abroad for more than 12 months and receiving salary income abroad.</w:t>
            </w:r>
          </w:p>
        </w:tc>
      </w:tr>
    </w:tbl>
    <w:p w:rsidR="00000000" w:rsidDel="00000000" w:rsidP="00000000" w:rsidRDefault="00000000" w:rsidRPr="00000000" w14:paraId="00000036">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7">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rPr>
          <w:rFonts w:ascii="Arial Narrow" w:cs="Arial Narrow" w:eastAsia="Arial Narrow" w:hAnsi="Arial Narrow"/>
          <w:sz w:val="18"/>
          <w:szCs w:val="18"/>
        </w:rPr>
      </w:pPr>
      <w:r w:rsidDel="00000000" w:rsidR="00000000" w:rsidRPr="00000000">
        <w:rPr>
          <w:rtl w:val="0"/>
        </w:rPr>
      </w:r>
    </w:p>
    <w:tbl>
      <w:tblPr>
        <w:tblStyle w:val="Table2"/>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5812"/>
        <w:gridCol w:w="3104"/>
        <w:tblGridChange w:id="0">
          <w:tblGrid>
            <w:gridCol w:w="5812"/>
            <w:gridCol w:w="3104"/>
          </w:tblGrid>
        </w:tblGridChange>
      </w:tblGrid>
      <w:tr>
        <w:trPr>
          <w:cantSplit w:val="0"/>
          <w:trHeight w:val="485" w:hRule="atLeast"/>
          <w:tblHeader w:val="0"/>
        </w:trPr>
        <w:tc>
          <w:tcPr>
            <w:gridSpan w:val="2"/>
            <w:shd w:fill="c00000" w:val="clear"/>
            <w:tcMar>
              <w:top w:w="0.0" w:type="dxa"/>
              <w:left w:w="108.0" w:type="dxa"/>
              <w:bottom w:w="0.0" w:type="dxa"/>
              <w:right w:w="108.0" w:type="dxa"/>
            </w:tcMar>
            <w:vAlign w:val="center"/>
          </w:tcPr>
          <w:p w:rsidR="00000000" w:rsidDel="00000000" w:rsidP="00000000" w:rsidRDefault="00000000" w:rsidRPr="00000000" w14:paraId="00000039">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color w:val="ffffff"/>
                <w:sz w:val="24"/>
                <w:szCs w:val="24"/>
                <w:rtl w:val="0"/>
              </w:rPr>
              <w:t xml:space="preserve">REPRESENTATIVE EXAMPLE </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Currency in which the Loan Is Contracted</w:t>
            </w:r>
          </w:p>
        </w:tc>
        <w:tc>
          <w:tcPr>
            <w:tcMar>
              <w:top w:w="0.0" w:type="dxa"/>
              <w:left w:w="108.0" w:type="dxa"/>
              <w:bottom w:w="0.0" w:type="dxa"/>
              <w:right w:w="108.0" w:type="dxa"/>
            </w:tcMar>
          </w:tcPr>
          <w:p w:rsidR="00000000" w:rsidDel="00000000" w:rsidP="00000000" w:rsidRDefault="00000000" w:rsidRPr="00000000" w14:paraId="0000003C">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Indexation Criterion</w:t>
            </w:r>
          </w:p>
        </w:tc>
        <w:tc>
          <w:tcPr>
            <w:tcMar>
              <w:top w:w="0.0" w:type="dxa"/>
              <w:left w:w="108.0" w:type="dxa"/>
              <w:bottom w:w="0.0" w:type="dxa"/>
              <w:right w:w="108.0" w:type="dxa"/>
            </w:tcMar>
          </w:tcPr>
          <w:p w:rsidR="00000000" w:rsidDel="00000000" w:rsidP="00000000" w:rsidRDefault="00000000" w:rsidRPr="00000000" w14:paraId="0000003E">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Without an indexation criterion</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Amount and Currency in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40">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9,000,000.00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Repayment Term (Period for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42">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240 months</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Annual Nominal Interest Rate (NIR), Variable</w:t>
            </w:r>
          </w:p>
        </w:tc>
        <w:tc>
          <w:tcPr>
            <w:tcMar>
              <w:top w:w="0.0" w:type="dxa"/>
              <w:left w:w="108.0" w:type="dxa"/>
              <w:bottom w:w="0.0" w:type="dxa"/>
              <w:right w:w="108.0" w:type="dxa"/>
            </w:tcMar>
            <w:vAlign w:val="center"/>
          </w:tcPr>
          <w:p w:rsidR="00000000" w:rsidDel="00000000" w:rsidP="00000000" w:rsidRDefault="00000000" w:rsidRPr="00000000" w14:paraId="00000044">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7.82% (3.09% + 6M BELIBOR)</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Approval Fee</w:t>
            </w:r>
          </w:p>
        </w:tc>
        <w:tc>
          <w:tcPr>
            <w:tcMar>
              <w:top w:w="0.0" w:type="dxa"/>
              <w:left w:w="108.0" w:type="dxa"/>
              <w:bottom w:w="0.0" w:type="dxa"/>
              <w:right w:w="108.0" w:type="dxa"/>
            </w:tcMar>
            <w:vAlign w:val="center"/>
          </w:tcPr>
          <w:p w:rsidR="00000000" w:rsidDel="00000000" w:rsidP="00000000" w:rsidRDefault="00000000" w:rsidRPr="00000000" w14:paraId="00000046">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45,000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Bills of Exchange (2 Bills)</w:t>
            </w:r>
          </w:p>
        </w:tc>
        <w:tc>
          <w:tcPr>
            <w:tcMar>
              <w:top w:w="0.0" w:type="dxa"/>
              <w:left w:w="108.0" w:type="dxa"/>
              <w:bottom w:w="0.0" w:type="dxa"/>
              <w:right w:w="108.0" w:type="dxa"/>
            </w:tcMar>
            <w:vAlign w:val="center"/>
          </w:tcPr>
          <w:p w:rsidR="00000000" w:rsidDel="00000000" w:rsidP="00000000" w:rsidRDefault="00000000" w:rsidRPr="00000000" w14:paraId="00000048">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Credit Bureau Report Cost</w:t>
            </w:r>
          </w:p>
        </w:tc>
        <w:tc>
          <w:tcPr>
            <w:tcMar>
              <w:top w:w="0.0" w:type="dxa"/>
              <w:left w:w="108.0" w:type="dxa"/>
              <w:bottom w:w="0.0" w:type="dxa"/>
              <w:right w:w="108.0" w:type="dxa"/>
            </w:tcMar>
            <w:vAlign w:val="center"/>
          </w:tcPr>
          <w:p w:rsidR="00000000" w:rsidDel="00000000" w:rsidP="00000000" w:rsidRDefault="00000000" w:rsidRPr="00000000" w14:paraId="0000004A">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r>
      <w:tr>
        <w:trPr>
          <w:cantSplit w:val="0"/>
          <w:trHeight w:val="199.49218749999997" w:hRule="atLeast"/>
          <w:tblHeader w:val="0"/>
        </w:trPr>
        <w:tc>
          <w:tcPr>
            <w:tcMar>
              <w:top w:w="0.0" w:type="dxa"/>
              <w:left w:w="108.0" w:type="dxa"/>
              <w:bottom w:w="0.0" w:type="dxa"/>
              <w:right w:w="108.0" w:type="dxa"/>
            </w:tcMar>
          </w:tcPr>
          <w:p w:rsidR="00000000" w:rsidDel="00000000" w:rsidP="00000000" w:rsidRDefault="00000000" w:rsidRPr="00000000" w14:paraId="0000004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Mortgage Registration Fee</w:t>
            </w:r>
          </w:p>
        </w:tc>
        <w:tc>
          <w:tcPr>
            <w:tcMar>
              <w:top w:w="0.0" w:type="dxa"/>
              <w:left w:w="108.0" w:type="dxa"/>
              <w:bottom w:w="0.0" w:type="dxa"/>
              <w:right w:w="108.0" w:type="dxa"/>
            </w:tcMar>
            <w:vAlign w:val="center"/>
          </w:tcPr>
          <w:p w:rsidR="00000000" w:rsidDel="00000000" w:rsidP="00000000" w:rsidRDefault="00000000" w:rsidRPr="00000000" w14:paraId="0000004C">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71,140.00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Notarisation of the Mortgage Statement</w:t>
            </w:r>
          </w:p>
        </w:tc>
        <w:tc>
          <w:tcPr>
            <w:tcMar>
              <w:top w:w="0.0" w:type="dxa"/>
              <w:left w:w="108.0" w:type="dxa"/>
              <w:bottom w:w="0.0" w:type="dxa"/>
              <w:right w:w="108.0" w:type="dxa"/>
            </w:tcMar>
            <w:vAlign w:val="center"/>
          </w:tcPr>
          <w:p w:rsidR="00000000" w:rsidDel="00000000" w:rsidP="00000000" w:rsidRDefault="00000000" w:rsidRPr="00000000" w14:paraId="0000004E">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25,920.00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Real Estate Insurance – Annual</w:t>
            </w:r>
          </w:p>
        </w:tc>
        <w:tc>
          <w:tcPr>
            <w:tcMar>
              <w:top w:w="0.0" w:type="dxa"/>
              <w:left w:w="108.0" w:type="dxa"/>
              <w:bottom w:w="0.0" w:type="dxa"/>
              <w:right w:w="108.0" w:type="dxa"/>
            </w:tcMar>
            <w:vAlign w:val="center"/>
          </w:tcPr>
          <w:p w:rsidR="00000000" w:rsidDel="00000000" w:rsidP="00000000" w:rsidRDefault="00000000" w:rsidRPr="00000000" w14:paraId="00000050">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40.00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Issuing the Real Estate Folio</w:t>
            </w:r>
          </w:p>
        </w:tc>
        <w:tc>
          <w:tcPr>
            <w:tcMar>
              <w:top w:w="0.0" w:type="dxa"/>
              <w:left w:w="108.0" w:type="dxa"/>
              <w:bottom w:w="0.0" w:type="dxa"/>
              <w:right w:w="108.0" w:type="dxa"/>
            </w:tcMar>
            <w:vAlign w:val="center"/>
          </w:tcPr>
          <w:p w:rsidR="00000000" w:rsidDel="00000000" w:rsidP="00000000" w:rsidRDefault="00000000" w:rsidRPr="00000000" w14:paraId="00000052">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11.10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Real Estate Valuation</w:t>
            </w:r>
          </w:p>
        </w:tc>
        <w:tc>
          <w:tcPr>
            <w:tcMar>
              <w:top w:w="0.0" w:type="dxa"/>
              <w:left w:w="108.0" w:type="dxa"/>
              <w:bottom w:w="0.0" w:type="dxa"/>
              <w:right w:w="108.0" w:type="dxa"/>
            </w:tcMar>
            <w:vAlign w:val="center"/>
          </w:tcPr>
          <w:p w:rsidR="00000000" w:rsidDel="00000000" w:rsidP="00000000" w:rsidRDefault="00000000" w:rsidRPr="00000000" w14:paraId="00000054">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Revaluation Cost</w:t>
            </w:r>
          </w:p>
        </w:tc>
        <w:tc>
          <w:tcPr>
            <w:tcMar>
              <w:top w:w="0.0" w:type="dxa"/>
              <w:left w:w="108.0" w:type="dxa"/>
              <w:bottom w:w="0.0" w:type="dxa"/>
              <w:right w:w="108.0" w:type="dxa"/>
            </w:tcMar>
            <w:vAlign w:val="center"/>
          </w:tcPr>
          <w:p w:rsidR="00000000" w:rsidDel="00000000" w:rsidP="00000000" w:rsidRDefault="00000000" w:rsidRPr="00000000" w14:paraId="00000056">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50.00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Monthly Instalment (Annuity)</w:t>
            </w:r>
          </w:p>
        </w:tc>
        <w:tc>
          <w:tcPr>
            <w:tcMar>
              <w:top w:w="0.0" w:type="dxa"/>
              <w:left w:w="108.0" w:type="dxa"/>
              <w:bottom w:w="0.0" w:type="dxa"/>
              <w:right w:w="108.0" w:type="dxa"/>
            </w:tcMar>
            <w:vAlign w:val="center"/>
          </w:tcPr>
          <w:p w:rsidR="00000000" w:rsidDel="00000000" w:rsidP="00000000" w:rsidRDefault="00000000" w:rsidRPr="00000000" w14:paraId="00000058">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74,282.86</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Amount Payable by the User During the Loan Repayment Period</w:t>
            </w:r>
          </w:p>
        </w:tc>
        <w:tc>
          <w:tcPr>
            <w:tcMar>
              <w:top w:w="0.0" w:type="dxa"/>
              <w:left w:w="108.0" w:type="dxa"/>
              <w:bottom w:w="0.0" w:type="dxa"/>
              <w:right w:w="108.0" w:type="dxa"/>
            </w:tcMar>
            <w:vAlign w:val="center"/>
          </w:tcPr>
          <w:p w:rsidR="00000000" w:rsidDel="00000000" w:rsidP="00000000" w:rsidRDefault="00000000" w:rsidRPr="00000000" w14:paraId="0000005A">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18,117,203.93</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Cost of the Loan</w:t>
            </w:r>
          </w:p>
        </w:tc>
        <w:tc>
          <w:tcPr>
            <w:tcMar>
              <w:top w:w="0.0" w:type="dxa"/>
              <w:left w:w="108.0" w:type="dxa"/>
              <w:bottom w:w="0.0" w:type="dxa"/>
              <w:right w:w="108.0" w:type="dxa"/>
            </w:tcMar>
            <w:vAlign w:val="center"/>
          </w:tcPr>
          <w:p w:rsidR="00000000" w:rsidDel="00000000" w:rsidP="00000000" w:rsidRDefault="00000000" w:rsidRPr="00000000" w14:paraId="0000005C">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9,117,203.93</w:t>
            </w:r>
          </w:p>
        </w:tc>
      </w:tr>
      <w:tr>
        <w:trPr>
          <w:cantSplit w:val="0"/>
          <w:trHeight w:val="308" w:hRule="atLeast"/>
          <w:tblHeader w:val="0"/>
        </w:trPr>
        <w:tc>
          <w:tcPr>
            <w:tcMar>
              <w:top w:w="0.0" w:type="dxa"/>
              <w:left w:w="108.0" w:type="dxa"/>
              <w:bottom w:w="0.0" w:type="dxa"/>
              <w:right w:w="108.0" w:type="dxa"/>
            </w:tcMar>
          </w:tcPr>
          <w:p w:rsidR="00000000" w:rsidDel="00000000" w:rsidP="00000000" w:rsidRDefault="00000000" w:rsidRPr="00000000" w14:paraId="0000005D">
            <w:pPr>
              <w:spacing w:after="0" w:line="240" w:lineRule="auto"/>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Effective Interest Rate (EIR)*</w:t>
            </w:r>
          </w:p>
        </w:tc>
        <w:tc>
          <w:tcPr>
            <w:tcMar>
              <w:top w:w="0.0" w:type="dxa"/>
              <w:left w:w="108.0" w:type="dxa"/>
              <w:bottom w:w="0.0" w:type="dxa"/>
              <w:right w:w="108.0" w:type="dxa"/>
            </w:tcMar>
            <w:vAlign w:val="center"/>
          </w:tcPr>
          <w:p w:rsidR="00000000" w:rsidDel="00000000" w:rsidP="00000000" w:rsidRDefault="00000000" w:rsidRPr="00000000" w14:paraId="0000005E">
            <w:pPr>
              <w:spacing w:after="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8.47%</w:t>
            </w:r>
          </w:p>
        </w:tc>
      </w:tr>
    </w:tbl>
    <w:p w:rsidR="00000000" w:rsidDel="00000000" w:rsidP="00000000" w:rsidRDefault="00000000" w:rsidRPr="00000000" w14:paraId="0000005F">
      <w:pPr>
        <w:spacing w:after="0" w:before="120" w:line="240" w:lineRule="auto"/>
        <w:ind w:left="-28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*The calculation was made on 21 April 2026. The applied value of 6M BELIBOR amounts to 4.73.</w:t>
      </w:r>
    </w:p>
    <w:p w:rsidR="00000000" w:rsidDel="00000000" w:rsidP="00000000" w:rsidRDefault="00000000" w:rsidRPr="00000000" w14:paraId="00000060">
      <w:pPr>
        <w:spacing w:after="0" w:before="0" w:line="240" w:lineRule="auto"/>
        <w:ind w:left="-28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Notes:</w:t>
      </w:r>
    </w:p>
    <w:p w:rsidR="00000000" w:rsidDel="00000000" w:rsidP="00000000" w:rsidRDefault="00000000" w:rsidRPr="00000000" w14:paraId="00000061">
      <w:pPr>
        <w:spacing w:after="0" w:before="0" w:line="240" w:lineRule="auto"/>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loan is subject to a variable nominal interest rate; therefore, the amount payable may change in the event of changes in the variable element of the interest rate.</w:t>
      </w:r>
    </w:p>
    <w:p w:rsidR="00000000" w:rsidDel="00000000" w:rsidP="00000000" w:rsidRDefault="00000000" w:rsidRPr="00000000" w14:paraId="00000062">
      <w:pPr>
        <w:spacing w:after="0" w:before="0" w:line="240" w:lineRule="auto"/>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a specific loan calculation, please contact an employee at the nearest Bank branch.</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headerReference r:id="rId8" w:type="first"/>
      <w:headerReference r:id="rId9" w:type="even"/>
      <w:pgSz w:h="16838" w:w="11906" w:orient="portrait"/>
      <w:pgMar w:bottom="1417" w:top="1417" w:left="1530"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37185" cy="422275"/>
              <wp:effectExtent b="0" l="0" r="0" t="0"/>
              <wp:wrapNone/>
              <wp:docPr descr="." id="2" name=""/>
              <a:graphic>
                <a:graphicData uri="http://schemas.microsoft.com/office/word/2010/wordprocessingShape">
                  <wps:wsp>
                    <wps:cNvSpPr/>
                    <wps:cNvPr id="3" name="Shape 3"/>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37185" cy="422275"/>
              <wp:effectExtent b="0" l="0" r="0" t="0"/>
              <wp:wrapNone/>
              <wp:docPr descr="." id="2" name="image3.png"/>
              <a:graphic>
                <a:graphicData uri="http://schemas.openxmlformats.org/drawingml/2006/picture">
                  <pic:pic>
                    <pic:nvPicPr>
                      <pic:cNvPr descr="." id="0" name="image3.png"/>
                      <pic:cNvPicPr preferRelativeResize="0"/>
                    </pic:nvPicPr>
                    <pic:blipFill>
                      <a:blip r:embed="rId1"/>
                      <a:srcRect/>
                      <a:stretch>
                        <a:fillRect/>
                      </a:stretch>
                    </pic:blipFill>
                    <pic:spPr>
                      <a:xfrm>
                        <a:off x="0" y="0"/>
                        <a:ext cx="337185" cy="422275"/>
                      </a:xfrm>
                      <a:prstGeom prst="rect"/>
                      <a:ln/>
                    </pic:spPr>
                  </pic:pic>
                </a:graphicData>
              </a:graphic>
            </wp:anchor>
          </w:drawing>
        </mc:Fallback>
      </mc:AlternateConten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969135" cy="567055"/>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69135" cy="56705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37185" cy="422275"/>
              <wp:effectExtent b="0" l="0" r="0" t="0"/>
              <wp:wrapNone/>
              <wp:docPr descr="." id="1" name=""/>
              <a:graphic>
                <a:graphicData uri="http://schemas.microsoft.com/office/word/2010/wordprocessingShape">
                  <wps:wsp>
                    <wps:cNvSpPr/>
                    <wps:cNvPr id="2" name="Shape 2"/>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37185" cy="422275"/>
              <wp:effectExtent b="0" l="0" r="0" t="0"/>
              <wp:wrapNone/>
              <wp:docPr descr="." id="1" name="image2.png"/>
              <a:graphic>
                <a:graphicData uri="http://schemas.openxmlformats.org/drawingml/2006/picture">
                  <pic:pic>
                    <pic:nvPicPr>
                      <pic:cNvPr descr="." id="0" name="image2.png"/>
                      <pic:cNvPicPr preferRelativeResize="0"/>
                    </pic:nvPicPr>
                    <pic:blipFill>
                      <a:blip r:embed="rId1"/>
                      <a:srcRect/>
                      <a:stretch>
                        <a:fillRect/>
                      </a:stretch>
                    </pic:blipFill>
                    <pic:spPr>
                      <a:xfrm>
                        <a:off x="0" y="0"/>
                        <a:ext cx="337185" cy="42227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37185" cy="422275"/>
              <wp:effectExtent b="0" l="0" r="0" t="0"/>
              <wp:wrapNone/>
              <wp:docPr descr="." id="3" name=""/>
              <a:graphic>
                <a:graphicData uri="http://schemas.microsoft.com/office/word/2010/wordprocessingShape">
                  <wps:wsp>
                    <wps:cNvSpPr/>
                    <wps:cNvPr id="4" name="Shape 4"/>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37185" cy="422275"/>
              <wp:effectExtent b="0" l="0" r="0" t="0"/>
              <wp:wrapNone/>
              <wp:docPr descr="." id="3" name="image4.png"/>
              <a:graphic>
                <a:graphicData uri="http://schemas.openxmlformats.org/drawingml/2006/picture">
                  <pic:pic>
                    <pic:nvPicPr>
                      <pic:cNvPr descr="." id="0" name="image4.png"/>
                      <pic:cNvPicPr preferRelativeResize="0"/>
                    </pic:nvPicPr>
                    <pic:blipFill>
                      <a:blip r:embed="rId1"/>
                      <a:srcRect/>
                      <a:stretch>
                        <a:fillRect/>
                      </a:stretch>
                    </pic:blipFill>
                    <pic:spPr>
                      <a:xfrm>
                        <a:off x="0" y="0"/>
                        <a:ext cx="337185" cy="4222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r-Latn-R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ufSJy26Jdco+NxoDExW12KpRzg==">CgMxLjA4AHIhMXRpTHpucjg2dHN3MzlTSUdnMC0yb1B2cV9LU1FPTFQ2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2ff2da3,4d64a9e8,30a07944</vt:lpwstr>
  </property>
  <property fmtid="{D5CDD505-2E9C-101B-9397-08002B2CF9AE}" pid="3" name="ClassificationContentMarkingHeaderFontProps">
    <vt:lpwstr>#ffffff,11,Calibri</vt:lpwstr>
  </property>
  <property fmtid="{D5CDD505-2E9C-101B-9397-08002B2CF9AE}" pid="4" name="ClassificationContentMarkingHeaderText">
    <vt:lpwstr>.</vt:lpwstr>
  </property>
  <property fmtid="{D5CDD505-2E9C-101B-9397-08002B2CF9AE}" pid="5" name="MSIP_Label_ba1f61e9-7410-4c15-9e17-9af484437d7c_Enabled">
    <vt:lpwstr>true</vt:lpwstr>
  </property>
  <property fmtid="{D5CDD505-2E9C-101B-9397-08002B2CF9AE}" pid="6" name="MSIP_Label_ba1f61e9-7410-4c15-9e17-9af484437d7c_SetDate">
    <vt:lpwstr>2026-02-18T12:50:48Z</vt:lpwstr>
  </property>
  <property fmtid="{D5CDD505-2E9C-101B-9397-08002B2CF9AE}" pid="7" name="MSIP_Label_ba1f61e9-7410-4c15-9e17-9af484437d7c_Method">
    <vt:lpwstr>Privileged</vt:lpwstr>
  </property>
  <property fmtid="{D5CDD505-2E9C-101B-9397-08002B2CF9AE}" pid="8" name="MSIP_Label_ba1f61e9-7410-4c15-9e17-9af484437d7c_Name">
    <vt:lpwstr>ba1f61e9-7410-4c15-9e17-9af484437d7c</vt:lpwstr>
  </property>
  <property fmtid="{D5CDD505-2E9C-101B-9397-08002B2CF9AE}" pid="9" name="MSIP_Label_ba1f61e9-7410-4c15-9e17-9af484437d7c_SiteId">
    <vt:lpwstr>4ed15eaf-d69d-49e4-b264-afae60149deb</vt:lpwstr>
  </property>
  <property fmtid="{D5CDD505-2E9C-101B-9397-08002B2CF9AE}" pid="10" name="MSIP_Label_ba1f61e9-7410-4c15-9e17-9af484437d7c_ActionId">
    <vt:lpwstr>8afb72ab-24d8-4d3b-a182-60eef1f5312b</vt:lpwstr>
  </property>
  <property fmtid="{D5CDD505-2E9C-101B-9397-08002B2CF9AE}" pid="11" name="MSIP_Label_ba1f61e9-7410-4c15-9e17-9af484437d7c_ContentBits">
    <vt:lpwstr>1</vt:lpwstr>
  </property>
  <property fmtid="{D5CDD505-2E9C-101B-9397-08002B2CF9AE}" pid="12" name="MSIP_Label_ba1f61e9-7410-4c15-9e17-9af484437d7c_Tag">
    <vt:lpwstr>10, 0, 1, 1</vt:lpwstr>
  </property>
</Properties>
</file>