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8BC1" w14:textId="77777777" w:rsidR="007731F4" w:rsidRPr="0099037C" w:rsidRDefault="007731F4" w:rsidP="0099037C">
      <w:pPr>
        <w:pStyle w:val="ListParagraph"/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5918EFCF" w14:textId="49695368" w:rsidR="00D65C9C" w:rsidRPr="0099037C" w:rsidRDefault="00D65C9C" w:rsidP="0099037C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99037C">
        <w:rPr>
          <w:rFonts w:ascii="Arial Narrow" w:hAnsi="Arial Narrow" w:cstheme="minorHAnsi"/>
          <w:b/>
          <w:bCs/>
          <w:sz w:val="28"/>
          <w:szCs w:val="28"/>
        </w:rPr>
        <w:t>USLOVI ODOBRAVANJA I REPREZENTATIVNI PRIMER</w:t>
      </w:r>
    </w:p>
    <w:p w14:paraId="4415E399" w14:textId="77777777" w:rsidR="00D65C9C" w:rsidRPr="0099037C" w:rsidRDefault="00D65C9C" w:rsidP="0099037C">
      <w:pPr>
        <w:pStyle w:val="ListParagraph"/>
        <w:jc w:val="both"/>
        <w:rPr>
          <w:rFonts w:ascii="Arial Narrow" w:hAnsi="Arial Narrow" w:cstheme="minorHAnsi"/>
          <w:b/>
          <w:bCs/>
          <w:sz w:val="28"/>
          <w:szCs w:val="28"/>
        </w:rPr>
      </w:pPr>
    </w:p>
    <w:p w14:paraId="231EB8AC" w14:textId="6B2465F4" w:rsidR="00D65C9C" w:rsidRDefault="00896AC6" w:rsidP="00896AC6">
      <w:pPr>
        <w:pStyle w:val="NoSpacing"/>
        <w:rPr>
          <w:rFonts w:ascii="Arial Narrow" w:hAnsi="Arial Narrow"/>
          <w:b/>
          <w:bCs/>
          <w:sz w:val="28"/>
          <w:szCs w:val="28"/>
          <w:lang w:val="sr-Latn-RS"/>
        </w:rPr>
      </w:pPr>
      <w:r>
        <w:rPr>
          <w:rFonts w:ascii="Arial Narrow" w:hAnsi="Arial Narrow"/>
          <w:b/>
          <w:bCs/>
          <w:sz w:val="28"/>
          <w:szCs w:val="28"/>
          <w:lang w:val="sr-Latn-RS"/>
        </w:rPr>
        <w:t>G</w:t>
      </w:r>
      <w:r w:rsidR="00CD19F6" w:rsidRPr="005259DF">
        <w:rPr>
          <w:rFonts w:ascii="Arial Narrow" w:hAnsi="Arial Narrow"/>
          <w:b/>
          <w:bCs/>
          <w:sz w:val="28"/>
          <w:szCs w:val="28"/>
          <w:lang w:val="sr-Latn-RS"/>
        </w:rPr>
        <w:t xml:space="preserve">otovinski kredit i kredit za refinansiranje </w:t>
      </w:r>
      <w:r w:rsidR="00CD19F6">
        <w:rPr>
          <w:rFonts w:ascii="Arial Narrow" w:hAnsi="Arial Narrow"/>
          <w:b/>
          <w:bCs/>
          <w:sz w:val="28"/>
          <w:szCs w:val="28"/>
          <w:lang w:val="sr-Latn-RS"/>
        </w:rPr>
        <w:t>sa</w:t>
      </w:r>
      <w:r>
        <w:rPr>
          <w:rFonts w:ascii="Arial Narrow" w:hAnsi="Arial Narrow"/>
          <w:b/>
          <w:bCs/>
          <w:sz w:val="28"/>
          <w:szCs w:val="28"/>
          <w:lang w:val="sr-Latn-RS"/>
        </w:rPr>
        <w:t xml:space="preserve"> </w:t>
      </w:r>
      <w:r w:rsidR="00CD19F6" w:rsidRPr="00896AC6">
        <w:rPr>
          <w:rFonts w:ascii="Arial Narrow" w:hAnsi="Arial Narrow"/>
          <w:b/>
          <w:bCs/>
          <w:sz w:val="28"/>
          <w:szCs w:val="28"/>
          <w:lang w:val="sr-Latn-RS"/>
        </w:rPr>
        <w:t>polisom grupnog osiguranja života</w:t>
      </w:r>
    </w:p>
    <w:p w14:paraId="2BFB8389" w14:textId="77777777" w:rsidR="00896AC6" w:rsidRPr="00896AC6" w:rsidRDefault="00896AC6" w:rsidP="00896AC6">
      <w:pPr>
        <w:pStyle w:val="NoSpacing"/>
        <w:rPr>
          <w:rFonts w:ascii="Arial Narrow" w:hAnsi="Arial Narrow"/>
          <w:b/>
          <w:bCs/>
          <w:sz w:val="28"/>
          <w:szCs w:val="28"/>
          <w:lang w:val="sr-Latn-RS"/>
        </w:rPr>
      </w:pPr>
    </w:p>
    <w:tbl>
      <w:tblPr>
        <w:tblW w:w="891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253"/>
      </w:tblGrid>
      <w:tr w:rsidR="00D65C9C" w:rsidRPr="0099037C" w14:paraId="3BF4C40B" w14:textId="77777777" w:rsidTr="00917E94">
        <w:trPr>
          <w:trHeight w:val="505"/>
          <w:jc w:val="center"/>
        </w:trPr>
        <w:tc>
          <w:tcPr>
            <w:tcW w:w="891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F7267" w14:textId="77777777" w:rsidR="00D65C9C" w:rsidRPr="0099037C" w:rsidRDefault="00D65C9C" w:rsidP="0099037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9037C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D65C9C" w:rsidRPr="0099037C" w14:paraId="5672E333" w14:textId="77777777" w:rsidTr="00917E94">
        <w:trPr>
          <w:trHeight w:val="163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8119FC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A8D14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D65C9C" w:rsidRPr="0099037C" w14:paraId="0C368F33" w14:textId="77777777" w:rsidTr="00917E94">
        <w:trPr>
          <w:trHeight w:val="183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82F87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KRITERIJUM ZA INDEKSIRANJE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1C385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nema kriterijuma za indeksiranje</w:t>
            </w:r>
          </w:p>
        </w:tc>
      </w:tr>
      <w:tr w:rsidR="00D65C9C" w:rsidRPr="0099037C" w14:paraId="0F0EDC32" w14:textId="77777777" w:rsidTr="00917E94">
        <w:trPr>
          <w:trHeight w:val="345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204EC0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9F093" w14:textId="6209D600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RSD  </w:t>
            </w:r>
            <w:r w:rsidR="00CD19F6" w:rsidRPr="00FF50B2">
              <w:rPr>
                <w:rFonts w:ascii="Arial Narrow" w:hAnsi="Arial Narrow" w:cstheme="minorHAnsi"/>
                <w:sz w:val="20"/>
                <w:szCs w:val="20"/>
              </w:rPr>
              <w:t>100</w:t>
            </w: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.000,00 – </w:t>
            </w:r>
            <w:r w:rsidR="00CD19F6" w:rsidRPr="00787C15">
              <w:rPr>
                <w:rFonts w:ascii="Arial Narrow" w:hAnsi="Arial Narrow" w:cstheme="minorHAnsi"/>
                <w:sz w:val="20"/>
                <w:szCs w:val="20"/>
              </w:rPr>
              <w:t>2.</w:t>
            </w:r>
            <w:r w:rsidR="00D41972" w:rsidRPr="00787C15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="00CD19F6" w:rsidRPr="00787C15">
              <w:rPr>
                <w:rFonts w:ascii="Arial Narrow" w:hAnsi="Arial Narrow" w:cstheme="minorHAnsi"/>
                <w:sz w:val="20"/>
                <w:szCs w:val="20"/>
              </w:rPr>
              <w:t>00.000</w:t>
            </w:r>
            <w:r w:rsidRPr="00787C15">
              <w:rPr>
                <w:rFonts w:ascii="Arial Narrow" w:hAnsi="Arial Narrow" w:cstheme="minorHAnsi"/>
                <w:sz w:val="20"/>
                <w:szCs w:val="20"/>
              </w:rPr>
              <w:t>,00</w:t>
            </w:r>
            <w:r w:rsidRPr="00FF50B2">
              <w:rPr>
                <w:rFonts w:ascii="Arial Narrow" w:hAnsi="Arial Narrow" w:cstheme="minorHAnsi"/>
                <w:sz w:val="20"/>
                <w:szCs w:val="20"/>
              </w:rPr>
              <w:t xml:space="preserve"> prema kreditnoj sposobnosti korisnika</w:t>
            </w:r>
          </w:p>
        </w:tc>
      </w:tr>
      <w:tr w:rsidR="00D65C9C" w:rsidRPr="0099037C" w14:paraId="65FD3240" w14:textId="77777777" w:rsidTr="00917E94">
        <w:trPr>
          <w:trHeight w:val="127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82224C2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E901F6" w14:textId="0C6E98D7" w:rsidR="00D65C9C" w:rsidRPr="00FF50B2" w:rsidRDefault="00B828E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o</w:t>
            </w:r>
            <w:r w:rsidR="00D65C9C" w:rsidRPr="00FF50B2">
              <w:rPr>
                <w:rFonts w:ascii="Arial Narrow" w:hAnsi="Arial Narrow" w:cstheme="minorHAnsi"/>
                <w:sz w:val="20"/>
                <w:szCs w:val="20"/>
              </w:rPr>
              <w:t>d 13 do 71 mesec</w:t>
            </w:r>
          </w:p>
        </w:tc>
      </w:tr>
      <w:tr w:rsidR="00D65C9C" w:rsidRPr="0099037C" w14:paraId="5A20A9F1" w14:textId="77777777" w:rsidTr="00917E94">
        <w:trPr>
          <w:trHeight w:val="147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7DB31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B69A5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D65C9C" w:rsidRPr="0099037C" w14:paraId="48FF0F5C" w14:textId="77777777" w:rsidTr="00917E94">
        <w:trPr>
          <w:trHeight w:val="154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247BF0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3638E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D65C9C" w:rsidRPr="0099037C" w14:paraId="3D02F532" w14:textId="77777777" w:rsidTr="00D41972">
        <w:trPr>
          <w:trHeight w:val="449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FD0EEA" w14:textId="2E9C0806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NOMINALNA KAMATNA STOPA (na godišnjem n</w:t>
            </w:r>
            <w:r w:rsidR="00E12E8E" w:rsidRPr="0099037C">
              <w:rPr>
                <w:rFonts w:ascii="Arial Narrow" w:hAnsi="Arial Narrow" w:cstheme="minorHAnsi"/>
                <w:sz w:val="20"/>
                <w:szCs w:val="20"/>
              </w:rPr>
              <w:t>i</w:t>
            </w:r>
            <w:r w:rsidRPr="0099037C">
              <w:rPr>
                <w:rFonts w:ascii="Arial Narrow" w:hAnsi="Arial Narrow" w:cstheme="minorHAnsi"/>
                <w:sz w:val="20"/>
                <w:szCs w:val="20"/>
              </w:rPr>
              <w:t>vou, fiksna)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8FCE05" w14:textId="3E61A2B9" w:rsidR="0099037C" w:rsidRDefault="00CD19F6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787C15">
              <w:rPr>
                <w:rFonts w:ascii="Arial Narrow" w:hAnsi="Arial Narrow" w:cstheme="minorHAnsi"/>
                <w:sz w:val="20"/>
                <w:szCs w:val="20"/>
              </w:rPr>
              <w:t>12,95</w:t>
            </w:r>
            <w:r w:rsidR="00FF50B2" w:rsidRPr="00787C15">
              <w:rPr>
                <w:rFonts w:ascii="Arial Narrow" w:hAnsi="Arial Narrow" w:cstheme="minorHAnsi"/>
                <w:sz w:val="20"/>
                <w:szCs w:val="20"/>
              </w:rPr>
              <w:t xml:space="preserve">% - klijenti sa </w:t>
            </w:r>
            <w:r w:rsidR="000228FB">
              <w:rPr>
                <w:rFonts w:ascii="Arial Narrow" w:hAnsi="Arial Narrow" w:cstheme="minorHAnsi"/>
                <w:sz w:val="20"/>
                <w:szCs w:val="20"/>
              </w:rPr>
              <w:t>penzijom</w:t>
            </w:r>
            <w:r w:rsidR="00787C15" w:rsidRPr="00787C15">
              <w:rPr>
                <w:rFonts w:ascii="Arial Narrow" w:hAnsi="Arial Narrow" w:cstheme="minorHAnsi"/>
                <w:sz w:val="20"/>
                <w:szCs w:val="20"/>
              </w:rPr>
              <w:t xml:space="preserve"> preko 100.000,00 dinara</w:t>
            </w:r>
          </w:p>
          <w:p w14:paraId="363226B0" w14:textId="30488BC4" w:rsidR="00FF50B2" w:rsidRPr="00FF50B2" w:rsidRDefault="00FF50B2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65C9C" w:rsidRPr="0099037C" w14:paraId="70672833" w14:textId="77777777" w:rsidTr="00917E94">
        <w:trPr>
          <w:trHeight w:val="239"/>
          <w:jc w:val="center"/>
        </w:trPr>
        <w:tc>
          <w:tcPr>
            <w:tcW w:w="4663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54F0A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5FE3C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D65C9C" w:rsidRPr="0099037C" w14:paraId="442D1EB1" w14:textId="77777777" w:rsidTr="00917E94">
        <w:trPr>
          <w:trHeight w:val="528"/>
          <w:jc w:val="center"/>
        </w:trPr>
        <w:tc>
          <w:tcPr>
            <w:tcW w:w="4663" w:type="dxa"/>
            <w:shd w:val="clear" w:color="auto" w:fill="C00000"/>
            <w:vAlign w:val="center"/>
          </w:tcPr>
          <w:p w14:paraId="407E15A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99037C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425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17B83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administrativna zabrana ili trajni nalog</w:t>
            </w:r>
          </w:p>
          <w:p w14:paraId="1ED854BC" w14:textId="77777777" w:rsidR="00D65C9C" w:rsidRPr="00FF50B2" w:rsidRDefault="00D65C9C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  <w:p w14:paraId="79BC343E" w14:textId="310FCC81" w:rsidR="00CD19F6" w:rsidRPr="00FF50B2" w:rsidRDefault="00CD19F6" w:rsidP="0099037C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F50B2">
              <w:rPr>
                <w:rFonts w:ascii="Arial Narrow" w:hAnsi="Arial Narrow" w:cstheme="minorHAnsi"/>
                <w:sz w:val="20"/>
                <w:szCs w:val="20"/>
              </w:rPr>
              <w:t>grupna polisa osiguranja života</w:t>
            </w:r>
          </w:p>
        </w:tc>
      </w:tr>
    </w:tbl>
    <w:p w14:paraId="141C91CA" w14:textId="16D41241" w:rsidR="00D65C9C" w:rsidRPr="0099037C" w:rsidRDefault="00D65C9C" w:rsidP="0099037C">
      <w:pPr>
        <w:ind w:left="-142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99037C">
        <w:rPr>
          <w:rFonts w:ascii="Arial Narrow" w:eastAsia="Calibri" w:hAnsi="Arial Narrow" w:cs="Calibri"/>
          <w:kern w:val="0"/>
          <w:sz w:val="18"/>
          <w:szCs w:val="18"/>
        </w:rPr>
        <w:t xml:space="preserve">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3402"/>
      </w:tblGrid>
      <w:tr w:rsidR="00D65C9C" w:rsidRPr="0099037C" w14:paraId="6DE35A43" w14:textId="77777777" w:rsidTr="00917E94">
        <w:trPr>
          <w:trHeight w:val="485"/>
          <w:jc w:val="center"/>
        </w:trPr>
        <w:tc>
          <w:tcPr>
            <w:tcW w:w="8916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B898" w14:textId="60CCF578" w:rsidR="00D65C9C" w:rsidRPr="0099037C" w:rsidRDefault="00D65C9C" w:rsidP="0099037C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</w:p>
        </w:tc>
      </w:tr>
      <w:tr w:rsidR="00D65C9C" w:rsidRPr="0099037C" w14:paraId="7E816298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D22E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F18D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D65C9C" w:rsidRPr="0099037C" w14:paraId="5E139343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030A" w14:textId="374AC60A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9F14" w14:textId="17DFC01F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7731F4"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00.000,00</w:t>
            </w:r>
          </w:p>
        </w:tc>
      </w:tr>
      <w:tr w:rsidR="00D65C9C" w:rsidRPr="0099037C" w14:paraId="67986833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58BE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Rok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otplate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(period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koji se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3DF9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71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mesec</w:t>
            </w:r>
            <w:proofErr w:type="spellEnd"/>
          </w:p>
        </w:tc>
      </w:tr>
      <w:tr w:rsidR="00D65C9C" w:rsidRPr="0099037C" w14:paraId="2D09A4A8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5833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nominalna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(NKS),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fiksna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770A" w14:textId="16459F07" w:rsidR="00D65C9C" w:rsidRPr="0099037C" w:rsidRDefault="00CD19F6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12,95</w:t>
            </w:r>
            <w:r w:rsidR="00D65C9C"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  <w:tr w:rsidR="00D65C9C" w:rsidRPr="0099037C" w14:paraId="75C0BFA6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9BC4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odobrenje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AD2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Bez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naknade</w:t>
            </w:r>
            <w:proofErr w:type="spellEnd"/>
          </w:p>
        </w:tc>
      </w:tr>
      <w:tr w:rsidR="00D65C9C" w:rsidRPr="0099037C" w14:paraId="7973862A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3C76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(2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menice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702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D65C9C" w:rsidRPr="0099037C" w14:paraId="350B82B9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F3D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izveštaja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Kreditnog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biroa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5F3C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D65C9C" w:rsidRPr="0099037C" w14:paraId="5796C90B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CBDA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rata (</w:t>
            </w:r>
            <w:proofErr w:type="spellStart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anuitet</w:t>
            </w:r>
            <w:proofErr w:type="spellEnd"/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191A" w14:textId="5F013FB6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12.</w:t>
            </w:r>
            <w:r w:rsidR="00FF50B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C863ED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37</w:t>
            </w:r>
            <w:r w:rsid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="00C863ED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79</w:t>
            </w:r>
          </w:p>
        </w:tc>
      </w:tr>
      <w:tr w:rsidR="00D65C9C" w:rsidRPr="0099037C" w14:paraId="576C6A9C" w14:textId="77777777" w:rsidTr="00917E94">
        <w:trPr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9997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1398" w14:textId="393561E1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99037C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CD19F6" w:rsidRPr="00CD19F6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 w:rsidR="00FF50B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62.</w:t>
            </w:r>
            <w:r w:rsidR="00C863ED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128</w:t>
            </w:r>
            <w:r w:rsidR="00FF50B2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="00C863ED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79</w:t>
            </w:r>
          </w:p>
        </w:tc>
      </w:tr>
      <w:tr w:rsidR="00D65C9C" w:rsidRPr="0099037C" w14:paraId="1DCD7C35" w14:textId="77777777" w:rsidTr="00D41972">
        <w:trPr>
          <w:trHeight w:val="180"/>
          <w:jc w:val="center"/>
        </w:trPr>
        <w:tc>
          <w:tcPr>
            <w:tcW w:w="5514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CBF1" w14:textId="77777777" w:rsidR="00D65C9C" w:rsidRPr="0099037C" w:rsidRDefault="00D65C9C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Efektivna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(EKS)*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E49F" w14:textId="0AAD2010" w:rsidR="00D65C9C" w:rsidRPr="0099037C" w:rsidRDefault="00CD19F6" w:rsidP="0099037C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13,7</w:t>
            </w:r>
            <w:r w:rsidR="00C863ED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="00D65C9C" w:rsidRPr="0099037C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%</w:t>
            </w:r>
          </w:p>
        </w:tc>
      </w:tr>
    </w:tbl>
    <w:p w14:paraId="6C79E936" w14:textId="1920F368" w:rsidR="00FF50B2" w:rsidRDefault="00FF50B2" w:rsidP="00787C15">
      <w:pPr>
        <w:spacing w:before="120" w:after="0" w:line="240" w:lineRule="auto"/>
        <w:jc w:val="both"/>
        <w:rPr>
          <w:rFonts w:ascii="Arial Narrow" w:eastAsia="Calibri" w:hAnsi="Arial Narrow" w:cs="Calibri"/>
          <w:kern w:val="0"/>
          <w:sz w:val="18"/>
          <w:szCs w:val="18"/>
        </w:rPr>
      </w:pPr>
    </w:p>
    <w:p w14:paraId="4A756267" w14:textId="23051C05" w:rsidR="00E12E8E" w:rsidRPr="00896AC6" w:rsidRDefault="00D65C9C" w:rsidP="00FF50B2">
      <w:pPr>
        <w:spacing w:before="120" w:after="0" w:line="240" w:lineRule="auto"/>
        <w:ind w:left="-284" w:firstLine="284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896AC6">
        <w:rPr>
          <w:rFonts w:ascii="Arial Narrow" w:eastAsia="Calibri" w:hAnsi="Arial Narrow" w:cs="Calibri"/>
          <w:kern w:val="0"/>
          <w:sz w:val="18"/>
          <w:szCs w:val="18"/>
        </w:rPr>
        <w:t xml:space="preserve">*Obračun je izvršen na dan </w:t>
      </w:r>
      <w:r w:rsidR="00B828EC" w:rsidRPr="00896AC6">
        <w:rPr>
          <w:rFonts w:ascii="Arial Narrow" w:eastAsia="Calibri" w:hAnsi="Arial Narrow" w:cs="Calibri"/>
          <w:kern w:val="0"/>
          <w:sz w:val="18"/>
          <w:szCs w:val="18"/>
        </w:rPr>
        <w:t>2</w:t>
      </w:r>
      <w:r w:rsidR="001B69F4" w:rsidRPr="00896AC6">
        <w:rPr>
          <w:rFonts w:ascii="Arial Narrow" w:eastAsia="Calibri" w:hAnsi="Arial Narrow" w:cs="Calibri"/>
          <w:kern w:val="0"/>
          <w:sz w:val="18"/>
          <w:szCs w:val="18"/>
        </w:rPr>
        <w:t>6</w:t>
      </w:r>
      <w:r w:rsidRPr="00896AC6">
        <w:rPr>
          <w:rFonts w:ascii="Arial Narrow" w:eastAsia="Calibri" w:hAnsi="Arial Narrow" w:cs="Calibri"/>
          <w:kern w:val="0"/>
          <w:sz w:val="18"/>
          <w:szCs w:val="18"/>
        </w:rPr>
        <w:t>.</w:t>
      </w:r>
      <w:r w:rsidR="00CD19F6" w:rsidRPr="00896AC6">
        <w:rPr>
          <w:rFonts w:ascii="Arial Narrow" w:eastAsia="Calibri" w:hAnsi="Arial Narrow" w:cs="Calibri"/>
          <w:kern w:val="0"/>
          <w:sz w:val="18"/>
          <w:szCs w:val="18"/>
        </w:rPr>
        <w:t>01</w:t>
      </w:r>
      <w:r w:rsidRPr="00896AC6">
        <w:rPr>
          <w:rFonts w:ascii="Arial Narrow" w:eastAsia="Calibri" w:hAnsi="Arial Narrow" w:cs="Calibri"/>
          <w:kern w:val="0"/>
          <w:sz w:val="18"/>
          <w:szCs w:val="18"/>
        </w:rPr>
        <w:t>.202</w:t>
      </w:r>
      <w:r w:rsidR="001B69F4" w:rsidRPr="00896AC6">
        <w:rPr>
          <w:rFonts w:ascii="Arial Narrow" w:eastAsia="Calibri" w:hAnsi="Arial Narrow" w:cs="Calibri"/>
          <w:kern w:val="0"/>
          <w:sz w:val="18"/>
          <w:szCs w:val="18"/>
        </w:rPr>
        <w:t>6</w:t>
      </w:r>
      <w:r w:rsidRPr="00896AC6">
        <w:rPr>
          <w:rFonts w:ascii="Arial Narrow" w:eastAsia="Calibri" w:hAnsi="Arial Narrow" w:cs="Calibri"/>
          <w:kern w:val="0"/>
          <w:sz w:val="18"/>
          <w:szCs w:val="18"/>
        </w:rPr>
        <w:t>. godine</w:t>
      </w:r>
      <w:r w:rsidR="00896AC6" w:rsidRPr="00896AC6">
        <w:rPr>
          <w:rFonts w:ascii="Arial Narrow" w:eastAsia="Calibri" w:hAnsi="Arial Narrow" w:cs="Calibri"/>
          <w:kern w:val="0"/>
          <w:sz w:val="18"/>
          <w:szCs w:val="18"/>
        </w:rPr>
        <w:t>. Banka plaća premi</w:t>
      </w:r>
      <w:r w:rsidR="001C7B57">
        <w:rPr>
          <w:rFonts w:ascii="Arial Narrow" w:eastAsia="Calibri" w:hAnsi="Arial Narrow" w:cs="Calibri"/>
          <w:kern w:val="0"/>
          <w:sz w:val="18"/>
          <w:szCs w:val="18"/>
        </w:rPr>
        <w:t>j</w:t>
      </w:r>
      <w:r w:rsidR="00896AC6" w:rsidRPr="00896AC6">
        <w:rPr>
          <w:rFonts w:ascii="Arial Narrow" w:eastAsia="Calibri" w:hAnsi="Arial Narrow" w:cs="Calibri"/>
          <w:kern w:val="0"/>
          <w:sz w:val="18"/>
          <w:szCs w:val="18"/>
        </w:rPr>
        <w:t>u polise osiguranja života klijenta.</w:t>
      </w:r>
    </w:p>
    <w:p w14:paraId="36FC3131" w14:textId="2BB02180" w:rsidR="00D65C9C" w:rsidRPr="00896AC6" w:rsidRDefault="00B828EC" w:rsidP="0099037C">
      <w:pPr>
        <w:pStyle w:val="ListParagraph"/>
        <w:ind w:left="0"/>
        <w:jc w:val="both"/>
        <w:rPr>
          <w:rFonts w:ascii="Arial Narrow" w:hAnsi="Arial Narrow" w:cstheme="minorHAnsi"/>
          <w:sz w:val="18"/>
          <w:szCs w:val="18"/>
        </w:rPr>
      </w:pPr>
      <w:r w:rsidRPr="00896AC6">
        <w:rPr>
          <w:rFonts w:ascii="Arial Narrow" w:hAnsi="Arial Narrow" w:cstheme="minorHAnsi"/>
          <w:sz w:val="18"/>
          <w:szCs w:val="18"/>
        </w:rPr>
        <w:t>Reprezentativni primer je rađen na bazi obezbeđenja u vidu samo menica korisnika kredita. Za konkretan obračun kredita potrebno je obratiti se zaposlenom u ekspozituri Banke.</w:t>
      </w:r>
    </w:p>
    <w:p w14:paraId="31467B5B" w14:textId="77777777" w:rsidR="00164D6B" w:rsidRDefault="00164D6B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4AF2B1BF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361CC7D2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406B08B9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p w14:paraId="1147193F" w14:textId="77777777" w:rsidR="00F75179" w:rsidRDefault="00F75179" w:rsidP="0099037C">
      <w:pPr>
        <w:pStyle w:val="ListParagraph"/>
        <w:ind w:left="0"/>
        <w:jc w:val="both"/>
        <w:rPr>
          <w:rFonts w:ascii="Arial Narrow" w:hAnsi="Arial Narrow" w:cstheme="minorHAnsi"/>
          <w:sz w:val="20"/>
          <w:szCs w:val="20"/>
        </w:rPr>
      </w:pPr>
    </w:p>
    <w:sectPr w:rsidR="00F7517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6E96" w14:textId="77777777" w:rsidR="00D22360" w:rsidRDefault="00D22360" w:rsidP="00D65C9C">
      <w:pPr>
        <w:spacing w:after="0" w:line="240" w:lineRule="auto"/>
      </w:pPr>
      <w:r>
        <w:separator/>
      </w:r>
    </w:p>
  </w:endnote>
  <w:endnote w:type="continuationSeparator" w:id="0">
    <w:p w14:paraId="507B76D0" w14:textId="77777777" w:rsidR="00D22360" w:rsidRDefault="00D22360" w:rsidP="00D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6A57" w14:textId="77777777" w:rsidR="00D22360" w:rsidRDefault="00D22360" w:rsidP="00D65C9C">
      <w:pPr>
        <w:spacing w:after="0" w:line="240" w:lineRule="auto"/>
      </w:pPr>
      <w:r>
        <w:separator/>
      </w:r>
    </w:p>
  </w:footnote>
  <w:footnote w:type="continuationSeparator" w:id="0">
    <w:p w14:paraId="42831485" w14:textId="77777777" w:rsidR="00D22360" w:rsidRDefault="00D22360" w:rsidP="00D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11FC" w14:textId="76400A42" w:rsidR="00714B36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D678D8" wp14:editId="3E75E7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775724351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704C" w14:textId="14AAECC7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678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2B52704C" w14:textId="14AAECC7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008" w14:textId="449A0D91" w:rsidR="00D65C9C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075D8C" wp14:editId="65CF1991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7611894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EA92" w14:textId="686EBC6D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75D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977EA92" w14:textId="686EBC6D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28EC">
      <w:rPr>
        <w:noProof/>
      </w:rPr>
      <w:drawing>
        <wp:anchor distT="0" distB="0" distL="114300" distR="114300" simplePos="0" relativeHeight="251659264" behindDoc="0" locked="0" layoutInCell="1" allowOverlap="1" wp14:anchorId="0D178945" wp14:editId="587A379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752600" cy="505207"/>
          <wp:effectExtent l="0" t="0" r="0" b="9525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05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BC96" w14:textId="316AE3FD" w:rsidR="00714B36" w:rsidRDefault="00714B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B93354" wp14:editId="521E44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554588850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13D25" w14:textId="0043A5D0" w:rsidR="00714B36" w:rsidRPr="00714B36" w:rsidRDefault="00714B36" w:rsidP="00714B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714B36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93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51713D25" w14:textId="0043A5D0" w:rsidR="00714B36" w:rsidRPr="00714B36" w:rsidRDefault="00714B36" w:rsidP="00714B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714B36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EE5499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02C"/>
    <w:multiLevelType w:val="hybridMultilevel"/>
    <w:tmpl w:val="DFF07F58"/>
    <w:lvl w:ilvl="0" w:tplc="2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157608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C"/>
    <w:rsid w:val="000228FB"/>
    <w:rsid w:val="00094603"/>
    <w:rsid w:val="00110545"/>
    <w:rsid w:val="00143DD0"/>
    <w:rsid w:val="00164D6B"/>
    <w:rsid w:val="001B69F4"/>
    <w:rsid w:val="001C7B57"/>
    <w:rsid w:val="001F78AF"/>
    <w:rsid w:val="00212DA9"/>
    <w:rsid w:val="00225885"/>
    <w:rsid w:val="002466C1"/>
    <w:rsid w:val="00290580"/>
    <w:rsid w:val="002B4FD8"/>
    <w:rsid w:val="00455195"/>
    <w:rsid w:val="004D64B3"/>
    <w:rsid w:val="00571B28"/>
    <w:rsid w:val="006F6401"/>
    <w:rsid w:val="00714B36"/>
    <w:rsid w:val="007731F4"/>
    <w:rsid w:val="00787C15"/>
    <w:rsid w:val="00896AC6"/>
    <w:rsid w:val="00917E94"/>
    <w:rsid w:val="00955351"/>
    <w:rsid w:val="0099037C"/>
    <w:rsid w:val="00A974CB"/>
    <w:rsid w:val="00AD7EB2"/>
    <w:rsid w:val="00B828EC"/>
    <w:rsid w:val="00BE274D"/>
    <w:rsid w:val="00C44E78"/>
    <w:rsid w:val="00C752E6"/>
    <w:rsid w:val="00C863ED"/>
    <w:rsid w:val="00CD19F6"/>
    <w:rsid w:val="00D22360"/>
    <w:rsid w:val="00D41972"/>
    <w:rsid w:val="00D45DC4"/>
    <w:rsid w:val="00D65C9C"/>
    <w:rsid w:val="00DC1F7E"/>
    <w:rsid w:val="00DE2D73"/>
    <w:rsid w:val="00E12E8E"/>
    <w:rsid w:val="00E837CC"/>
    <w:rsid w:val="00EE47EB"/>
    <w:rsid w:val="00F5733D"/>
    <w:rsid w:val="00F7517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62FEE"/>
  <w15:chartTrackingRefBased/>
  <w15:docId w15:val="{F71D0A37-A077-4E81-B36F-5F98539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9C"/>
  </w:style>
  <w:style w:type="paragraph" w:styleId="Heading1">
    <w:name w:val="heading 1"/>
    <w:basedOn w:val="Normal"/>
    <w:next w:val="Normal"/>
    <w:link w:val="Heading1Char"/>
    <w:uiPriority w:val="9"/>
    <w:qFormat/>
    <w:rsid w:val="00D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9C"/>
  </w:style>
  <w:style w:type="paragraph" w:styleId="Footer">
    <w:name w:val="footer"/>
    <w:basedOn w:val="Normal"/>
    <w:link w:val="Foot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9C"/>
  </w:style>
  <w:style w:type="paragraph" w:styleId="NoSpacing">
    <w:name w:val="No Spacing"/>
    <w:link w:val="NoSpacingChar"/>
    <w:uiPriority w:val="1"/>
    <w:qFormat/>
    <w:rsid w:val="00CD19F6"/>
    <w:pPr>
      <w:spacing w:after="0" w:line="240" w:lineRule="auto"/>
    </w:pPr>
    <w:rPr>
      <w:rFonts w:ascii="Arial" w:eastAsia="Calibri" w:hAnsi="Arial" w:cs="Arial"/>
      <w:kern w:val="0"/>
      <w:sz w:val="2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CD19F6"/>
    <w:rPr>
      <w:rFonts w:ascii="Arial" w:eastAsia="Calibri" w:hAnsi="Arial" w:cs="Arial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Dane Vukobratović</cp:lastModifiedBy>
  <cp:revision>3</cp:revision>
  <dcterms:created xsi:type="dcterms:W3CDTF">2026-03-02T09:28:00Z</dcterms:created>
  <dcterms:modified xsi:type="dcterms:W3CDTF">2026-03-02T09:33:00Z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210e5ab2,69d7673f,63e78b9f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2026-01-26T08:59:24Z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0c7c1364-0fcb-4f5e-b8bb-02a67e494339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