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06" w:rsidRPr="00EE1980" w:rsidRDefault="007A5806" w:rsidP="007A5806">
      <w:pPr>
        <w:jc w:val="center"/>
        <w:rPr>
          <w:b/>
          <w:sz w:val="28"/>
        </w:rPr>
      </w:pPr>
      <w:r w:rsidRPr="00EE1980">
        <w:rPr>
          <w:b/>
          <w:sz w:val="28"/>
        </w:rPr>
        <w:t xml:space="preserve">CONDITIONS OF APPROVAL AND REPRESENTATIVE EXAMPLES </w:t>
      </w:r>
    </w:p>
    <w:p w:rsidR="00682883" w:rsidRPr="004038BF" w:rsidRDefault="00682883" w:rsidP="00682883">
      <w:pPr>
        <w:rPr>
          <w:sz w:val="10"/>
          <w:szCs w:val="10"/>
        </w:rPr>
      </w:pPr>
    </w:p>
    <w:p w:rsidR="00682883" w:rsidRPr="00EE1980" w:rsidRDefault="006434DE" w:rsidP="006434D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 w:val="14"/>
          <w:szCs w:val="10"/>
        </w:rPr>
      </w:pPr>
      <w:r w:rsidRPr="00EE1980">
        <w:rPr>
          <w:rFonts w:cs="Arial"/>
          <w:b/>
          <w:sz w:val="28"/>
        </w:rPr>
        <w:t xml:space="preserve">Cash and loan for refinancing with currency clause in EUR with 30% </w:t>
      </w:r>
      <w:r w:rsidR="004351BB" w:rsidRPr="00EE1980">
        <w:rPr>
          <w:rFonts w:cs="Arial"/>
          <w:b/>
          <w:sz w:val="28"/>
        </w:rPr>
        <w:t>deposit</w:t>
      </w:r>
      <w:r w:rsidR="00EE1980">
        <w:rPr>
          <w:rFonts w:cs="Arial"/>
          <w:b/>
          <w:sz w:val="28"/>
        </w:rPr>
        <w:t xml:space="preserve"> </w:t>
      </w:r>
      <w:r w:rsidRPr="00EE1980">
        <w:rPr>
          <w:rFonts w:cs="Arial"/>
          <w:b/>
          <w:sz w:val="28"/>
        </w:rPr>
        <w:t xml:space="preserve">with a fixed interest rate </w:t>
      </w:r>
    </w:p>
    <w:p w:rsidR="006434DE" w:rsidRPr="006434DE" w:rsidRDefault="006434DE" w:rsidP="006434D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788"/>
        <w:gridCol w:w="4788"/>
      </w:tblGrid>
      <w:tr w:rsidR="00682883" w:rsidRPr="00EE1980" w:rsidTr="00492161">
        <w:tc>
          <w:tcPr>
            <w:tcW w:w="9576" w:type="dxa"/>
            <w:gridSpan w:val="2"/>
            <w:shd w:val="clear" w:color="auto" w:fill="FF0000"/>
          </w:tcPr>
          <w:p w:rsidR="00682883" w:rsidRPr="00EE1980" w:rsidRDefault="007A5806" w:rsidP="006434DE">
            <w:pPr>
              <w:spacing w:before="60" w:after="60"/>
              <w:jc w:val="center"/>
              <w:rPr>
                <w:b/>
                <w:sz w:val="24"/>
              </w:rPr>
            </w:pPr>
            <w:r w:rsidRPr="00EE1980">
              <w:rPr>
                <w:b/>
                <w:sz w:val="24"/>
              </w:rPr>
              <w:t>CONDITIONS OF APPROVAL</w:t>
            </w:r>
          </w:p>
        </w:tc>
      </w:tr>
      <w:tr w:rsidR="00682883" w:rsidTr="00492161">
        <w:tc>
          <w:tcPr>
            <w:tcW w:w="4788" w:type="dxa"/>
            <w:shd w:val="clear" w:color="auto" w:fill="FF0000"/>
          </w:tcPr>
          <w:p w:rsidR="00682883" w:rsidRDefault="007A5806" w:rsidP="006434DE">
            <w:pPr>
              <w:spacing w:before="60" w:after="60"/>
            </w:pPr>
            <w:r w:rsidRPr="00E9436D">
              <w:t xml:space="preserve">CURRENCY IN WHICH THE LOAN IS </w:t>
            </w:r>
            <w:r>
              <w:t xml:space="preserve">BEING </w:t>
            </w:r>
            <w:r w:rsidRPr="00E9436D">
              <w:t>CONTRACTED</w:t>
            </w:r>
          </w:p>
        </w:tc>
        <w:tc>
          <w:tcPr>
            <w:tcW w:w="4788" w:type="dxa"/>
          </w:tcPr>
          <w:p w:rsidR="00682883" w:rsidRDefault="00682883" w:rsidP="006434DE">
            <w:pPr>
              <w:spacing w:before="60" w:after="60"/>
            </w:pPr>
            <w:r>
              <w:t xml:space="preserve">RSD </w:t>
            </w:r>
            <w:r w:rsidR="006434DE">
              <w:t>indexed in EUR</w:t>
            </w:r>
          </w:p>
        </w:tc>
      </w:tr>
      <w:tr w:rsidR="00682883" w:rsidTr="00682883">
        <w:tc>
          <w:tcPr>
            <w:tcW w:w="4788" w:type="dxa"/>
            <w:shd w:val="clear" w:color="auto" w:fill="FF0000"/>
            <w:vAlign w:val="center"/>
          </w:tcPr>
          <w:p w:rsidR="00682883" w:rsidRDefault="007A5806" w:rsidP="006434DE">
            <w:pPr>
              <w:spacing w:before="60" w:after="60"/>
            </w:pPr>
            <w:r w:rsidRPr="00E9436D">
              <w:t>INDEXING CRITERIA</w:t>
            </w:r>
          </w:p>
        </w:tc>
        <w:tc>
          <w:tcPr>
            <w:tcW w:w="4788" w:type="dxa"/>
          </w:tcPr>
          <w:p w:rsidR="00682883" w:rsidRPr="006434DE" w:rsidRDefault="006434DE" w:rsidP="006434DE">
            <w:pPr>
              <w:spacing w:before="60" w:after="60"/>
            </w:pPr>
            <w:r w:rsidRPr="006434DE">
              <w:t>in the dinar equivalent at the middle exchange rate of the NBS</w:t>
            </w:r>
          </w:p>
        </w:tc>
      </w:tr>
      <w:tr w:rsidR="00682883" w:rsidRPr="00661EAB" w:rsidTr="00682883">
        <w:tc>
          <w:tcPr>
            <w:tcW w:w="4788" w:type="dxa"/>
            <w:shd w:val="clear" w:color="auto" w:fill="FF0000"/>
            <w:vAlign w:val="center"/>
          </w:tcPr>
          <w:p w:rsidR="00682883" w:rsidRPr="00682883" w:rsidRDefault="007A5806" w:rsidP="006434DE">
            <w:pPr>
              <w:spacing w:before="60" w:after="60"/>
              <w:rPr>
                <w:lang w:val="de-DE"/>
              </w:rPr>
            </w:pPr>
            <w:r w:rsidRPr="00E9436D">
              <w:rPr>
                <w:lang w:val="de-DE"/>
              </w:rPr>
              <w:t>LOAN AMOUNT</w:t>
            </w:r>
          </w:p>
        </w:tc>
        <w:tc>
          <w:tcPr>
            <w:tcW w:w="4788" w:type="dxa"/>
          </w:tcPr>
          <w:p w:rsidR="00682883" w:rsidRPr="00661EAB" w:rsidRDefault="004351BB" w:rsidP="006434DE">
            <w:pPr>
              <w:spacing w:before="60" w:after="60"/>
            </w:pPr>
            <w:r>
              <w:t>EUR</w:t>
            </w:r>
            <w:r w:rsidR="00682883" w:rsidRPr="00661EAB">
              <w:t xml:space="preserve">  500,00 – </w:t>
            </w:r>
            <w:r w:rsidR="006434DE">
              <w:t>20,</w:t>
            </w:r>
            <w:r w:rsidR="00682883" w:rsidRPr="00661EAB">
              <w:t>000</w:t>
            </w:r>
            <w:r w:rsidR="006434DE">
              <w:t>.</w:t>
            </w:r>
            <w:r w:rsidR="00682883" w:rsidRPr="00661EAB">
              <w:t xml:space="preserve">00 </w:t>
            </w:r>
            <w:r w:rsidR="00661EAB" w:rsidRPr="00661EAB">
              <w:t>according to the creditworthiness of the user</w:t>
            </w:r>
            <w:r w:rsidR="00661EAB">
              <w:t>.</w:t>
            </w:r>
          </w:p>
        </w:tc>
      </w:tr>
      <w:tr w:rsidR="00682883" w:rsidRPr="00682883" w:rsidTr="00682883">
        <w:tc>
          <w:tcPr>
            <w:tcW w:w="4788" w:type="dxa"/>
            <w:shd w:val="clear" w:color="auto" w:fill="FF0000"/>
            <w:vAlign w:val="center"/>
          </w:tcPr>
          <w:p w:rsidR="00682883" w:rsidRPr="006434DE" w:rsidRDefault="007A5806" w:rsidP="006434DE">
            <w:pPr>
              <w:spacing w:before="60" w:after="60"/>
            </w:pPr>
            <w:r w:rsidRPr="00E9436D">
              <w:t>REPAYMENT PERIOD</w:t>
            </w:r>
          </w:p>
        </w:tc>
        <w:tc>
          <w:tcPr>
            <w:tcW w:w="4788" w:type="dxa"/>
          </w:tcPr>
          <w:p w:rsidR="00682883" w:rsidRPr="00682883" w:rsidRDefault="007A5806" w:rsidP="006434DE">
            <w:pPr>
              <w:spacing w:before="60" w:after="60"/>
            </w:pPr>
            <w:r>
              <w:t>from</w:t>
            </w:r>
            <w:r w:rsidR="00682883">
              <w:t xml:space="preserve"> 13 </w:t>
            </w:r>
            <w:r>
              <w:t>t</w:t>
            </w:r>
            <w:r w:rsidR="00682883">
              <w:t>o 71 m</w:t>
            </w:r>
            <w:r>
              <w:t>onths</w:t>
            </w:r>
          </w:p>
        </w:tc>
      </w:tr>
      <w:tr w:rsidR="00682883" w:rsidRPr="00682883" w:rsidTr="00682883">
        <w:tc>
          <w:tcPr>
            <w:tcW w:w="4788" w:type="dxa"/>
            <w:shd w:val="clear" w:color="auto" w:fill="FF0000"/>
            <w:vAlign w:val="center"/>
          </w:tcPr>
          <w:p w:rsidR="00682883" w:rsidRDefault="007A5806" w:rsidP="006434DE">
            <w:pPr>
              <w:spacing w:before="60" w:after="60"/>
            </w:pPr>
            <w:r w:rsidRPr="00E9436D">
              <w:t>DEPOSIT / PARTICIPATION</w:t>
            </w:r>
          </w:p>
        </w:tc>
        <w:tc>
          <w:tcPr>
            <w:tcW w:w="4788" w:type="dxa"/>
          </w:tcPr>
          <w:p w:rsidR="00682883" w:rsidRDefault="006434DE" w:rsidP="006434DE">
            <w:pPr>
              <w:spacing w:before="60" w:after="60"/>
            </w:pPr>
            <w:r>
              <w:t>30.00 % deposit</w:t>
            </w:r>
          </w:p>
        </w:tc>
      </w:tr>
      <w:tr w:rsidR="00682883" w:rsidRPr="00682883" w:rsidTr="00682883">
        <w:tc>
          <w:tcPr>
            <w:tcW w:w="4788" w:type="dxa"/>
            <w:shd w:val="clear" w:color="auto" w:fill="FF0000"/>
            <w:vAlign w:val="center"/>
          </w:tcPr>
          <w:p w:rsidR="00682883" w:rsidRDefault="007A5806" w:rsidP="006434DE">
            <w:pPr>
              <w:spacing w:before="60" w:after="60"/>
            </w:pPr>
            <w:r w:rsidRPr="00E9436D">
              <w:t>INTEREST CALCULATION METHOD</w:t>
            </w:r>
          </w:p>
        </w:tc>
        <w:tc>
          <w:tcPr>
            <w:tcW w:w="4788" w:type="dxa"/>
          </w:tcPr>
          <w:p w:rsidR="00682883" w:rsidRDefault="007A5806" w:rsidP="006434DE">
            <w:pPr>
              <w:spacing w:before="60" w:after="60"/>
            </w:pPr>
            <w:r w:rsidRPr="00E9436D">
              <w:t>proportional</w:t>
            </w:r>
          </w:p>
        </w:tc>
      </w:tr>
      <w:tr w:rsidR="00682883" w:rsidRPr="00682883" w:rsidTr="00682883">
        <w:tc>
          <w:tcPr>
            <w:tcW w:w="4788" w:type="dxa"/>
            <w:shd w:val="clear" w:color="auto" w:fill="FF0000"/>
            <w:vAlign w:val="center"/>
          </w:tcPr>
          <w:p w:rsidR="00682883" w:rsidRPr="005D2F1C" w:rsidRDefault="007A5806" w:rsidP="006434DE">
            <w:pPr>
              <w:spacing w:before="60" w:after="60"/>
            </w:pPr>
            <w:r w:rsidRPr="00E9436D">
              <w:t>NOMINAL INTEREST RATE (annually, fixed)</w:t>
            </w:r>
          </w:p>
        </w:tc>
        <w:tc>
          <w:tcPr>
            <w:tcW w:w="4788" w:type="dxa"/>
          </w:tcPr>
          <w:p w:rsidR="00682883" w:rsidRDefault="007A5806" w:rsidP="006434DE">
            <w:pPr>
              <w:pStyle w:val="ListParagraph"/>
              <w:numPr>
                <w:ilvl w:val="0"/>
                <w:numId w:val="3"/>
              </w:numPr>
              <w:spacing w:before="60"/>
              <w:ind w:left="252" w:hanging="252"/>
              <w:contextualSpacing w:val="0"/>
            </w:pPr>
            <w:r w:rsidRPr="00E9436D">
              <w:rPr>
                <w:rFonts w:cs="Arial"/>
              </w:rPr>
              <w:t xml:space="preserve">with income transfer </w:t>
            </w:r>
            <w:r w:rsidR="006434DE">
              <w:rPr>
                <w:rFonts w:cs="Arial"/>
              </w:rPr>
              <w:t>6</w:t>
            </w:r>
            <w:r w:rsidR="00682883" w:rsidRPr="00682883">
              <w:rPr>
                <w:rFonts w:cs="Arial"/>
              </w:rPr>
              <w:t>,</w:t>
            </w:r>
            <w:r w:rsidR="006434DE">
              <w:rPr>
                <w:rFonts w:cs="Arial"/>
              </w:rPr>
              <w:t>00</w:t>
            </w:r>
            <w:r w:rsidR="00682883" w:rsidRPr="00682883">
              <w:rPr>
                <w:rFonts w:cs="Arial"/>
              </w:rPr>
              <w:t>%</w:t>
            </w:r>
          </w:p>
          <w:p w:rsidR="00682883" w:rsidRPr="00682883" w:rsidRDefault="007A5806" w:rsidP="006434DE">
            <w:pPr>
              <w:pStyle w:val="ListParagraph"/>
              <w:numPr>
                <w:ilvl w:val="0"/>
                <w:numId w:val="3"/>
              </w:numPr>
              <w:spacing w:after="60"/>
              <w:ind w:left="252" w:hanging="252"/>
              <w:contextualSpacing w:val="0"/>
            </w:pPr>
            <w:r w:rsidRPr="00E9436D">
              <w:rPr>
                <w:rFonts w:cs="Arial"/>
              </w:rPr>
              <w:t xml:space="preserve">without income transfer </w:t>
            </w:r>
            <w:r w:rsidR="006434DE">
              <w:rPr>
                <w:rFonts w:cs="Arial"/>
              </w:rPr>
              <w:t>7.00</w:t>
            </w:r>
            <w:r w:rsidR="00682883" w:rsidRPr="00682883">
              <w:rPr>
                <w:rFonts w:cs="Arial"/>
              </w:rPr>
              <w:t xml:space="preserve">% - </w:t>
            </w:r>
            <w:r w:rsidR="006434DE">
              <w:rPr>
                <w:rFonts w:cs="Arial"/>
              </w:rPr>
              <w:t>7.50</w:t>
            </w:r>
            <w:r w:rsidR="00682883" w:rsidRPr="00682883">
              <w:rPr>
                <w:rFonts w:cs="Arial"/>
              </w:rPr>
              <w:t>%</w:t>
            </w:r>
          </w:p>
        </w:tc>
      </w:tr>
      <w:tr w:rsidR="00682883" w:rsidRPr="00682883" w:rsidTr="004038BF">
        <w:tc>
          <w:tcPr>
            <w:tcW w:w="4788" w:type="dxa"/>
            <w:shd w:val="clear" w:color="auto" w:fill="FF0000"/>
            <w:vAlign w:val="center"/>
          </w:tcPr>
          <w:p w:rsidR="00682883" w:rsidRPr="004038BF" w:rsidRDefault="00254317" w:rsidP="006434DE">
            <w:pPr>
              <w:tabs>
                <w:tab w:val="left" w:pos="3870"/>
              </w:tabs>
              <w:spacing w:before="60" w:after="60"/>
            </w:pPr>
            <w:r>
              <w:t xml:space="preserve">LOAN APPLICATION </w:t>
            </w:r>
            <w:r w:rsidRPr="00E9436D">
              <w:t>PROCESSING FEE</w:t>
            </w:r>
          </w:p>
        </w:tc>
        <w:tc>
          <w:tcPr>
            <w:tcW w:w="4788" w:type="dxa"/>
            <w:vAlign w:val="center"/>
          </w:tcPr>
          <w:p w:rsidR="00682883" w:rsidRPr="004038BF" w:rsidRDefault="00254317" w:rsidP="006434DE">
            <w:pPr>
              <w:spacing w:before="60" w:after="60"/>
            </w:pPr>
            <w:r>
              <w:t>no fee</w:t>
            </w:r>
          </w:p>
        </w:tc>
      </w:tr>
      <w:tr w:rsidR="004038BF" w:rsidRPr="00682883" w:rsidTr="004038BF">
        <w:tc>
          <w:tcPr>
            <w:tcW w:w="4788" w:type="dxa"/>
            <w:shd w:val="clear" w:color="auto" w:fill="FF0000"/>
            <w:vAlign w:val="center"/>
          </w:tcPr>
          <w:p w:rsidR="004038BF" w:rsidRDefault="00254317" w:rsidP="006434DE">
            <w:pPr>
              <w:tabs>
                <w:tab w:val="left" w:pos="3870"/>
              </w:tabs>
              <w:spacing w:before="60" w:after="60"/>
            </w:pPr>
            <w:r w:rsidRPr="00E9436D">
              <w:rPr>
                <w:lang w:val="de-DE"/>
              </w:rPr>
              <w:t>SECURITY INSTRUMENTS</w:t>
            </w:r>
          </w:p>
        </w:tc>
        <w:tc>
          <w:tcPr>
            <w:tcW w:w="4788" w:type="dxa"/>
            <w:vAlign w:val="center"/>
          </w:tcPr>
          <w:p w:rsidR="00254317" w:rsidRDefault="00254317" w:rsidP="004351BB">
            <w:pPr>
              <w:spacing w:before="60"/>
            </w:pPr>
            <w:r w:rsidRPr="00E9436D">
              <w:t>administrative ban or permanent order</w:t>
            </w:r>
          </w:p>
          <w:p w:rsidR="004038BF" w:rsidRDefault="00254317" w:rsidP="004351BB">
            <w:pPr>
              <w:spacing w:after="60"/>
            </w:pPr>
            <w:r w:rsidRPr="00E9436D">
              <w:t>2 (two) own promissory notes with the "no protest" clause</w:t>
            </w:r>
            <w:r>
              <w:t xml:space="preserve"> </w:t>
            </w:r>
          </w:p>
        </w:tc>
      </w:tr>
    </w:tbl>
    <w:p w:rsidR="00682883" w:rsidRPr="004038BF" w:rsidRDefault="00682883" w:rsidP="00682883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788"/>
        <w:gridCol w:w="2250"/>
        <w:gridCol w:w="144"/>
        <w:gridCol w:w="2394"/>
      </w:tblGrid>
      <w:tr w:rsidR="004038BF" w:rsidRPr="00EE1980" w:rsidTr="00492161">
        <w:tc>
          <w:tcPr>
            <w:tcW w:w="9576" w:type="dxa"/>
            <w:gridSpan w:val="4"/>
            <w:shd w:val="clear" w:color="auto" w:fill="C00000"/>
          </w:tcPr>
          <w:p w:rsidR="004038BF" w:rsidRPr="00EE1980" w:rsidRDefault="00254317" w:rsidP="006434DE">
            <w:pPr>
              <w:spacing w:before="60" w:after="60"/>
              <w:jc w:val="center"/>
              <w:rPr>
                <w:b/>
                <w:color w:val="FFFFFF" w:themeColor="background1"/>
                <w:sz w:val="24"/>
                <w:lang w:val="de-DE"/>
              </w:rPr>
            </w:pPr>
            <w:r w:rsidRPr="00EE1980">
              <w:rPr>
                <w:b/>
                <w:sz w:val="24"/>
              </w:rPr>
              <w:t>REPRESENTATIVE EXAMPLES</w:t>
            </w:r>
          </w:p>
        </w:tc>
      </w:tr>
      <w:tr w:rsidR="006434DE" w:rsidTr="002A1DA8">
        <w:tc>
          <w:tcPr>
            <w:tcW w:w="4788" w:type="dxa"/>
          </w:tcPr>
          <w:p w:rsidR="006434DE" w:rsidRDefault="006434DE" w:rsidP="005F03AC">
            <w:r>
              <w:t>Client type</w:t>
            </w:r>
          </w:p>
        </w:tc>
        <w:tc>
          <w:tcPr>
            <w:tcW w:w="2250" w:type="dxa"/>
          </w:tcPr>
          <w:p w:rsidR="006434DE" w:rsidRPr="008C645A" w:rsidRDefault="002A1DA8" w:rsidP="002A1DA8">
            <w:pPr>
              <w:jc w:val="center"/>
              <w:rPr>
                <w:lang w:val="de-DE"/>
              </w:rPr>
            </w:pPr>
            <w:r w:rsidRPr="002A1DA8">
              <w:rPr>
                <w:lang w:val="de-DE"/>
              </w:rPr>
              <w:t>with income transfer</w:t>
            </w:r>
          </w:p>
        </w:tc>
        <w:tc>
          <w:tcPr>
            <w:tcW w:w="2538" w:type="dxa"/>
            <w:gridSpan w:val="2"/>
          </w:tcPr>
          <w:p w:rsidR="006434DE" w:rsidRPr="008C645A" w:rsidRDefault="002A1DA8" w:rsidP="002A1DA8">
            <w:pPr>
              <w:jc w:val="center"/>
              <w:rPr>
                <w:lang w:val="de-DE"/>
              </w:rPr>
            </w:pPr>
            <w:r w:rsidRPr="002A1DA8">
              <w:rPr>
                <w:lang w:val="de-DE"/>
              </w:rPr>
              <w:t>with</w:t>
            </w:r>
            <w:r>
              <w:rPr>
                <w:lang w:val="de-DE"/>
              </w:rPr>
              <w:t>out</w:t>
            </w:r>
            <w:r w:rsidRPr="002A1DA8">
              <w:rPr>
                <w:lang w:val="de-DE"/>
              </w:rPr>
              <w:t xml:space="preserve"> income transfer</w:t>
            </w:r>
          </w:p>
        </w:tc>
      </w:tr>
      <w:tr w:rsidR="004038BF" w:rsidTr="00E917D3">
        <w:tc>
          <w:tcPr>
            <w:tcW w:w="4788" w:type="dxa"/>
          </w:tcPr>
          <w:p w:rsidR="004038BF" w:rsidRDefault="00254317" w:rsidP="006434DE">
            <w:r>
              <w:t>C</w:t>
            </w:r>
            <w:r w:rsidRPr="00E9436D">
              <w:t xml:space="preserve">urrency in which the loan is </w:t>
            </w:r>
            <w:r>
              <w:t xml:space="preserve">being </w:t>
            </w:r>
            <w:r w:rsidRPr="00E9436D">
              <w:t>contracted</w:t>
            </w:r>
          </w:p>
        </w:tc>
        <w:tc>
          <w:tcPr>
            <w:tcW w:w="4788" w:type="dxa"/>
            <w:gridSpan w:val="3"/>
          </w:tcPr>
          <w:p w:rsidR="004038BF" w:rsidRDefault="004038BF" w:rsidP="006434DE">
            <w:pPr>
              <w:jc w:val="center"/>
            </w:pPr>
            <w:r>
              <w:t>RSD</w:t>
            </w:r>
            <w:r w:rsidR="002A1DA8">
              <w:t xml:space="preserve"> indexed in EUR</w:t>
            </w:r>
          </w:p>
        </w:tc>
      </w:tr>
      <w:tr w:rsidR="00254317" w:rsidTr="002A1DA8">
        <w:tc>
          <w:tcPr>
            <w:tcW w:w="4788" w:type="dxa"/>
            <w:vAlign w:val="center"/>
          </w:tcPr>
          <w:p w:rsidR="00254317" w:rsidRDefault="00254317" w:rsidP="002A1DA8">
            <w:r>
              <w:t>I</w:t>
            </w:r>
            <w:r w:rsidRPr="00E9436D">
              <w:t>ndexing criteria</w:t>
            </w:r>
          </w:p>
        </w:tc>
        <w:tc>
          <w:tcPr>
            <w:tcW w:w="4788" w:type="dxa"/>
            <w:gridSpan w:val="3"/>
          </w:tcPr>
          <w:p w:rsidR="00254317" w:rsidRPr="002A1DA8" w:rsidRDefault="002A1DA8" w:rsidP="004351BB">
            <w:pPr>
              <w:jc w:val="center"/>
            </w:pPr>
            <w:r w:rsidRPr="006434DE">
              <w:t xml:space="preserve">in the dinar equivalent at the </w:t>
            </w:r>
            <w:r w:rsidR="004351BB" w:rsidRPr="006434DE">
              <w:t xml:space="preserve">NBS </w:t>
            </w:r>
            <w:r w:rsidRPr="006434DE">
              <w:t xml:space="preserve">middle exchange rate </w:t>
            </w:r>
          </w:p>
        </w:tc>
      </w:tr>
      <w:tr w:rsidR="00254317" w:rsidTr="00254317">
        <w:tc>
          <w:tcPr>
            <w:tcW w:w="4788" w:type="dxa"/>
          </w:tcPr>
          <w:p w:rsidR="00254317" w:rsidRPr="006C5718" w:rsidRDefault="00254317" w:rsidP="002A1DA8">
            <w:r>
              <w:t>L</w:t>
            </w:r>
            <w:r w:rsidRPr="00450AAD">
              <w:t>oan amount</w:t>
            </w:r>
            <w:r w:rsidRPr="006C5718">
              <w:t xml:space="preserve"> </w:t>
            </w:r>
          </w:p>
        </w:tc>
        <w:tc>
          <w:tcPr>
            <w:tcW w:w="4788" w:type="dxa"/>
            <w:gridSpan w:val="3"/>
            <w:vAlign w:val="center"/>
          </w:tcPr>
          <w:p w:rsidR="00254317" w:rsidRPr="004038BF" w:rsidRDefault="002A1DA8" w:rsidP="002A1DA8">
            <w:pPr>
              <w:jc w:val="center"/>
            </w:pPr>
            <w:r>
              <w:t>EUR 2,500</w:t>
            </w:r>
            <w:r w:rsidR="00254317">
              <w:t>.00</w:t>
            </w:r>
          </w:p>
        </w:tc>
      </w:tr>
      <w:tr w:rsidR="002A1DA8" w:rsidTr="00254317">
        <w:tc>
          <w:tcPr>
            <w:tcW w:w="4788" w:type="dxa"/>
          </w:tcPr>
          <w:p w:rsidR="002A1DA8" w:rsidRDefault="002A1DA8" w:rsidP="002A1DA8">
            <w:r>
              <w:t>Deposit</w:t>
            </w:r>
          </w:p>
        </w:tc>
        <w:tc>
          <w:tcPr>
            <w:tcW w:w="4788" w:type="dxa"/>
            <w:gridSpan w:val="3"/>
            <w:vAlign w:val="center"/>
          </w:tcPr>
          <w:p w:rsidR="002A1DA8" w:rsidRPr="004038BF" w:rsidRDefault="002A1DA8" w:rsidP="002A1DA8">
            <w:pPr>
              <w:jc w:val="center"/>
            </w:pPr>
            <w:r>
              <w:t>EUR 750.00</w:t>
            </w:r>
          </w:p>
        </w:tc>
      </w:tr>
      <w:tr w:rsidR="002A1DA8" w:rsidTr="004038BF">
        <w:tc>
          <w:tcPr>
            <w:tcW w:w="4788" w:type="dxa"/>
          </w:tcPr>
          <w:p w:rsidR="002A1DA8" w:rsidRDefault="002A1DA8" w:rsidP="006434DE">
            <w:r w:rsidRPr="00450AAD">
              <w:t>Loan repayment term (period for which the loan is contracted)</w:t>
            </w:r>
          </w:p>
        </w:tc>
        <w:tc>
          <w:tcPr>
            <w:tcW w:w="4788" w:type="dxa"/>
            <w:gridSpan w:val="3"/>
            <w:vAlign w:val="center"/>
          </w:tcPr>
          <w:p w:rsidR="002A1DA8" w:rsidRDefault="002A1DA8" w:rsidP="006434DE">
            <w:pPr>
              <w:jc w:val="center"/>
            </w:pPr>
            <w:r>
              <w:t>71 months</w:t>
            </w:r>
          </w:p>
        </w:tc>
      </w:tr>
      <w:tr w:rsidR="002A1DA8" w:rsidTr="0029162D">
        <w:tc>
          <w:tcPr>
            <w:tcW w:w="4788" w:type="dxa"/>
          </w:tcPr>
          <w:p w:rsidR="002A1DA8" w:rsidRDefault="002A1DA8" w:rsidP="006434DE">
            <w:r w:rsidRPr="00450AAD">
              <w:t>Annual nominal interest rate (NKS), fixed</w:t>
            </w:r>
          </w:p>
        </w:tc>
        <w:tc>
          <w:tcPr>
            <w:tcW w:w="2394" w:type="dxa"/>
            <w:gridSpan w:val="2"/>
            <w:vAlign w:val="center"/>
          </w:tcPr>
          <w:p w:rsidR="002A1DA8" w:rsidRDefault="002A1DA8" w:rsidP="002A1DA8">
            <w:pPr>
              <w:jc w:val="center"/>
            </w:pPr>
            <w:r>
              <w:t>6.00%</w:t>
            </w:r>
          </w:p>
        </w:tc>
        <w:tc>
          <w:tcPr>
            <w:tcW w:w="2394" w:type="dxa"/>
            <w:vAlign w:val="center"/>
          </w:tcPr>
          <w:p w:rsidR="002A1DA8" w:rsidRDefault="002A1DA8" w:rsidP="002A1DA8">
            <w:pPr>
              <w:jc w:val="center"/>
            </w:pPr>
            <w:r>
              <w:t>7.00%</w:t>
            </w:r>
          </w:p>
        </w:tc>
      </w:tr>
      <w:tr w:rsidR="002A1DA8" w:rsidTr="007D2F47">
        <w:tc>
          <w:tcPr>
            <w:tcW w:w="4788" w:type="dxa"/>
          </w:tcPr>
          <w:p w:rsidR="002A1DA8" w:rsidRPr="008C645A" w:rsidRDefault="002A1DA8" w:rsidP="006434DE">
            <w:pPr>
              <w:rPr>
                <w:lang w:val="de-DE"/>
              </w:rPr>
            </w:pPr>
            <w:r w:rsidRPr="00450AAD">
              <w:rPr>
                <w:lang w:val="de-DE"/>
              </w:rPr>
              <w:t>Loan approval fee</w:t>
            </w:r>
          </w:p>
        </w:tc>
        <w:tc>
          <w:tcPr>
            <w:tcW w:w="4788" w:type="dxa"/>
            <w:gridSpan w:val="3"/>
            <w:vAlign w:val="center"/>
          </w:tcPr>
          <w:p w:rsidR="002A1DA8" w:rsidRPr="00254317" w:rsidRDefault="002A1DA8" w:rsidP="006434DE">
            <w:pPr>
              <w:jc w:val="center"/>
            </w:pPr>
            <w:r>
              <w:rPr>
                <w:lang w:val="de-DE"/>
              </w:rPr>
              <w:t>No fee</w:t>
            </w:r>
          </w:p>
        </w:tc>
      </w:tr>
      <w:tr w:rsidR="002A1DA8" w:rsidTr="007D2F47">
        <w:tc>
          <w:tcPr>
            <w:tcW w:w="4788" w:type="dxa"/>
          </w:tcPr>
          <w:p w:rsidR="002A1DA8" w:rsidRPr="00254317" w:rsidRDefault="002A1DA8" w:rsidP="004038BF">
            <w:r>
              <w:t>C</w:t>
            </w:r>
            <w:r w:rsidRPr="00450AAD">
              <w:t>ost of bills of exchange (2 bills of exchange)</w:t>
            </w:r>
          </w:p>
        </w:tc>
        <w:tc>
          <w:tcPr>
            <w:tcW w:w="4788" w:type="dxa"/>
            <w:gridSpan w:val="3"/>
            <w:vAlign w:val="center"/>
          </w:tcPr>
          <w:p w:rsidR="002A1DA8" w:rsidRPr="004038BF" w:rsidRDefault="002A1DA8" w:rsidP="004038BF">
            <w:pPr>
              <w:jc w:val="center"/>
            </w:pPr>
            <w:r>
              <w:t>RSD 100.00</w:t>
            </w:r>
          </w:p>
        </w:tc>
      </w:tr>
      <w:tr w:rsidR="002A1DA8" w:rsidTr="007D2F47">
        <w:tc>
          <w:tcPr>
            <w:tcW w:w="4788" w:type="dxa"/>
          </w:tcPr>
          <w:p w:rsidR="002A1DA8" w:rsidRDefault="002A1DA8" w:rsidP="002A1DA8">
            <w:r>
              <w:t>C</w:t>
            </w:r>
            <w:r w:rsidRPr="00450AAD">
              <w:t xml:space="preserve">ost of a Credit Bureau report </w:t>
            </w:r>
          </w:p>
        </w:tc>
        <w:tc>
          <w:tcPr>
            <w:tcW w:w="4788" w:type="dxa"/>
            <w:gridSpan w:val="3"/>
            <w:vAlign w:val="center"/>
          </w:tcPr>
          <w:p w:rsidR="002A1DA8" w:rsidRDefault="002A1DA8" w:rsidP="00254317">
            <w:pPr>
              <w:jc w:val="center"/>
            </w:pPr>
            <w:r>
              <w:t>RSD 246.00</w:t>
            </w:r>
          </w:p>
        </w:tc>
      </w:tr>
      <w:tr w:rsidR="002A1DA8" w:rsidTr="00D82A28">
        <w:tc>
          <w:tcPr>
            <w:tcW w:w="4788" w:type="dxa"/>
          </w:tcPr>
          <w:p w:rsidR="002A1DA8" w:rsidRDefault="002A1DA8" w:rsidP="004038BF">
            <w:r w:rsidRPr="002575FE">
              <w:t>Monthly installment (annuity)</w:t>
            </w:r>
          </w:p>
        </w:tc>
        <w:tc>
          <w:tcPr>
            <w:tcW w:w="2394" w:type="dxa"/>
            <w:gridSpan w:val="2"/>
            <w:vAlign w:val="center"/>
          </w:tcPr>
          <w:p w:rsidR="002A1DA8" w:rsidRDefault="002A1DA8" w:rsidP="00B95756">
            <w:pPr>
              <w:jc w:val="center"/>
            </w:pPr>
            <w:r>
              <w:t>EUR 41,92</w:t>
            </w:r>
          </w:p>
        </w:tc>
        <w:tc>
          <w:tcPr>
            <w:tcW w:w="2394" w:type="dxa"/>
            <w:vAlign w:val="center"/>
          </w:tcPr>
          <w:p w:rsidR="002A1DA8" w:rsidRDefault="002A1DA8" w:rsidP="00B95756">
            <w:pPr>
              <w:jc w:val="center"/>
            </w:pPr>
            <w:r>
              <w:t>EUR 43,10</w:t>
            </w:r>
          </w:p>
        </w:tc>
      </w:tr>
      <w:tr w:rsidR="002A1DA8" w:rsidRPr="004038BF" w:rsidTr="00D82A28">
        <w:tc>
          <w:tcPr>
            <w:tcW w:w="4788" w:type="dxa"/>
          </w:tcPr>
          <w:p w:rsidR="002A1DA8" w:rsidRPr="00B95756" w:rsidRDefault="002A1DA8" w:rsidP="004038BF">
            <w:r>
              <w:t>T</w:t>
            </w:r>
            <w:r w:rsidRPr="002575FE">
              <w:t>otal amount that the user will pay during the loan repayment period</w:t>
            </w:r>
          </w:p>
        </w:tc>
        <w:tc>
          <w:tcPr>
            <w:tcW w:w="2394" w:type="dxa"/>
            <w:gridSpan w:val="2"/>
            <w:vAlign w:val="center"/>
          </w:tcPr>
          <w:p w:rsidR="002A1DA8" w:rsidRPr="00B95756" w:rsidRDefault="002A1DA8" w:rsidP="00B95756">
            <w:pPr>
              <w:jc w:val="center"/>
            </w:pPr>
            <w:r w:rsidRPr="008C645A">
              <w:rPr>
                <w:lang w:val="de-DE"/>
              </w:rPr>
              <w:t>EUR 2.978,95</w:t>
            </w:r>
          </w:p>
        </w:tc>
        <w:tc>
          <w:tcPr>
            <w:tcW w:w="2394" w:type="dxa"/>
            <w:vAlign w:val="center"/>
          </w:tcPr>
          <w:p w:rsidR="002A1DA8" w:rsidRPr="004038BF" w:rsidRDefault="002A1DA8" w:rsidP="00B95756">
            <w:pPr>
              <w:jc w:val="center"/>
            </w:pPr>
            <w:r w:rsidRPr="008C645A">
              <w:rPr>
                <w:lang w:val="de-DE"/>
              </w:rPr>
              <w:t>EUR 3.063,46</w:t>
            </w:r>
          </w:p>
        </w:tc>
      </w:tr>
      <w:tr w:rsidR="002A1DA8" w:rsidRPr="004038BF" w:rsidTr="00D82A28">
        <w:tc>
          <w:tcPr>
            <w:tcW w:w="4788" w:type="dxa"/>
          </w:tcPr>
          <w:p w:rsidR="002A1DA8" w:rsidRPr="002A1DA8" w:rsidRDefault="002A1DA8" w:rsidP="004038BF">
            <w:pPr>
              <w:rPr>
                <w:b/>
              </w:rPr>
            </w:pPr>
            <w:r w:rsidRPr="002A1DA8">
              <w:rPr>
                <w:b/>
                <w:lang w:val="de-DE"/>
              </w:rPr>
              <w:t>Effective interest rate (EKS)*</w:t>
            </w:r>
          </w:p>
        </w:tc>
        <w:tc>
          <w:tcPr>
            <w:tcW w:w="2394" w:type="dxa"/>
            <w:gridSpan w:val="2"/>
            <w:vAlign w:val="center"/>
          </w:tcPr>
          <w:p w:rsidR="002A1DA8" w:rsidRPr="004038BF" w:rsidRDefault="002A1DA8" w:rsidP="004038BF">
            <w:pPr>
              <w:jc w:val="center"/>
              <w:rPr>
                <w:b/>
              </w:rPr>
            </w:pPr>
            <w:r w:rsidRPr="0024033D">
              <w:rPr>
                <w:b/>
                <w:lang w:val="de-DE"/>
              </w:rPr>
              <w:t>6,83%</w:t>
            </w:r>
          </w:p>
        </w:tc>
        <w:tc>
          <w:tcPr>
            <w:tcW w:w="2394" w:type="dxa"/>
            <w:vAlign w:val="center"/>
          </w:tcPr>
          <w:p w:rsidR="002A1DA8" w:rsidRPr="00B95756" w:rsidRDefault="002A1DA8" w:rsidP="004038BF">
            <w:pPr>
              <w:jc w:val="center"/>
              <w:rPr>
                <w:b/>
              </w:rPr>
            </w:pPr>
            <w:r w:rsidRPr="0024033D">
              <w:rPr>
                <w:b/>
                <w:lang w:val="de-DE"/>
              </w:rPr>
              <w:t>8,10%</w:t>
            </w:r>
          </w:p>
        </w:tc>
      </w:tr>
    </w:tbl>
    <w:p w:rsidR="002A1DA8" w:rsidRDefault="002A1DA8"/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9576"/>
      </w:tblGrid>
      <w:tr w:rsidR="002A1DA8" w:rsidRPr="0031220E" w:rsidTr="00F43A82">
        <w:tc>
          <w:tcPr>
            <w:tcW w:w="9576" w:type="dxa"/>
          </w:tcPr>
          <w:p w:rsidR="002A1DA8" w:rsidRDefault="002A1DA8" w:rsidP="0031220E">
            <w:r w:rsidRPr="00B95756">
              <w:t>*</w:t>
            </w:r>
            <w:r w:rsidRPr="002575FE">
              <w:t xml:space="preserve"> The calculation was made on </w:t>
            </w:r>
            <w:r>
              <w:t xml:space="preserve">December 24, </w:t>
            </w:r>
            <w:r w:rsidRPr="00B95756">
              <w:t>202</w:t>
            </w:r>
            <w:r>
              <w:t>4</w:t>
            </w:r>
            <w:r w:rsidRPr="00B95756">
              <w:t xml:space="preserve">. </w:t>
            </w:r>
          </w:p>
          <w:p w:rsidR="002A1DA8" w:rsidRDefault="002A1DA8" w:rsidP="0031220E"/>
          <w:p w:rsidR="002A1DA8" w:rsidRPr="0031220E" w:rsidRDefault="002A1DA8" w:rsidP="002A1DA8">
            <w:r>
              <w:t>Specific l</w:t>
            </w:r>
            <w:r w:rsidRPr="0031220E">
              <w:t>ending conditions depend on the category of the bank's client. For a specific calculation of the loan, it is necessary to contact an employee at the nearest branch of the Bank.</w:t>
            </w:r>
          </w:p>
        </w:tc>
      </w:tr>
    </w:tbl>
    <w:p w:rsidR="00A52A94" w:rsidRPr="0031220E" w:rsidRDefault="00A52A94" w:rsidP="00682883"/>
    <w:sectPr w:rsidR="00A52A94" w:rsidRPr="0031220E" w:rsidSect="002B52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8E" w:rsidRDefault="002D008E" w:rsidP="00682883">
      <w:r>
        <w:separator/>
      </w:r>
    </w:p>
  </w:endnote>
  <w:endnote w:type="continuationSeparator" w:id="1">
    <w:p w:rsidR="002D008E" w:rsidRDefault="002D008E" w:rsidP="0068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8E" w:rsidRDefault="002D008E" w:rsidP="00682883">
      <w:r>
        <w:separator/>
      </w:r>
    </w:p>
  </w:footnote>
  <w:footnote w:type="continuationSeparator" w:id="1">
    <w:p w:rsidR="002D008E" w:rsidRDefault="002D008E" w:rsidP="00682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83" w:rsidRDefault="00682883">
    <w:pPr>
      <w:pStyle w:val="Header"/>
    </w:pPr>
    <w:r w:rsidRPr="0068288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-673100</wp:posOffset>
          </wp:positionH>
          <wp:positionV relativeFrom="paragraph">
            <wp:posOffset>-273050</wp:posOffset>
          </wp:positionV>
          <wp:extent cx="2171700" cy="627380"/>
          <wp:effectExtent l="0" t="0" r="0" b="127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588" cy="62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791"/>
    <w:multiLevelType w:val="hybridMultilevel"/>
    <w:tmpl w:val="08F0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5B20"/>
    <w:multiLevelType w:val="hybridMultilevel"/>
    <w:tmpl w:val="54C8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95457"/>
    <w:multiLevelType w:val="hybridMultilevel"/>
    <w:tmpl w:val="CCBC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51674"/>
    <w:multiLevelType w:val="hybridMultilevel"/>
    <w:tmpl w:val="DAC0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61D53"/>
    <w:multiLevelType w:val="hybridMultilevel"/>
    <w:tmpl w:val="8B54A3B0"/>
    <w:lvl w:ilvl="0" w:tplc="3DB84C0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77A5E"/>
    <w:multiLevelType w:val="hybridMultilevel"/>
    <w:tmpl w:val="AA7C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D12EF"/>
    <w:multiLevelType w:val="hybridMultilevel"/>
    <w:tmpl w:val="3BC8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883"/>
    <w:rsid w:val="00070DC5"/>
    <w:rsid w:val="000D12B3"/>
    <w:rsid w:val="000D319E"/>
    <w:rsid w:val="001879F8"/>
    <w:rsid w:val="00223E21"/>
    <w:rsid w:val="00224129"/>
    <w:rsid w:val="0023012E"/>
    <w:rsid w:val="00232DCF"/>
    <w:rsid w:val="00254317"/>
    <w:rsid w:val="00284A7D"/>
    <w:rsid w:val="002A1DA8"/>
    <w:rsid w:val="002B5210"/>
    <w:rsid w:val="002B5D97"/>
    <w:rsid w:val="002D008E"/>
    <w:rsid w:val="003070F5"/>
    <w:rsid w:val="0031220E"/>
    <w:rsid w:val="00315658"/>
    <w:rsid w:val="0032687A"/>
    <w:rsid w:val="003A7D67"/>
    <w:rsid w:val="003C6021"/>
    <w:rsid w:val="003E09E5"/>
    <w:rsid w:val="004022E7"/>
    <w:rsid w:val="004038BF"/>
    <w:rsid w:val="004351BB"/>
    <w:rsid w:val="004C31D4"/>
    <w:rsid w:val="00526612"/>
    <w:rsid w:val="00593054"/>
    <w:rsid w:val="005B72B6"/>
    <w:rsid w:val="005D2F1C"/>
    <w:rsid w:val="00635C4A"/>
    <w:rsid w:val="006434DE"/>
    <w:rsid w:val="00661EAB"/>
    <w:rsid w:val="00682883"/>
    <w:rsid w:val="007774DB"/>
    <w:rsid w:val="007A5806"/>
    <w:rsid w:val="007B6184"/>
    <w:rsid w:val="007D09C2"/>
    <w:rsid w:val="007D3700"/>
    <w:rsid w:val="00837B1E"/>
    <w:rsid w:val="00890650"/>
    <w:rsid w:val="008B24BC"/>
    <w:rsid w:val="008F3F02"/>
    <w:rsid w:val="00914913"/>
    <w:rsid w:val="00931C7E"/>
    <w:rsid w:val="00940CD0"/>
    <w:rsid w:val="00943B0B"/>
    <w:rsid w:val="0098212F"/>
    <w:rsid w:val="00A120AF"/>
    <w:rsid w:val="00A1260F"/>
    <w:rsid w:val="00A5215B"/>
    <w:rsid w:val="00A52A94"/>
    <w:rsid w:val="00A701EB"/>
    <w:rsid w:val="00AB2892"/>
    <w:rsid w:val="00AC08E9"/>
    <w:rsid w:val="00AF6680"/>
    <w:rsid w:val="00B23504"/>
    <w:rsid w:val="00B91AE8"/>
    <w:rsid w:val="00B95756"/>
    <w:rsid w:val="00B96E80"/>
    <w:rsid w:val="00C26429"/>
    <w:rsid w:val="00C537B0"/>
    <w:rsid w:val="00C74754"/>
    <w:rsid w:val="00C74AAB"/>
    <w:rsid w:val="00CB3BF0"/>
    <w:rsid w:val="00CD6C47"/>
    <w:rsid w:val="00CE2785"/>
    <w:rsid w:val="00D50794"/>
    <w:rsid w:val="00D707F6"/>
    <w:rsid w:val="00D913D6"/>
    <w:rsid w:val="00E36497"/>
    <w:rsid w:val="00E84750"/>
    <w:rsid w:val="00E90B29"/>
    <w:rsid w:val="00EC274D"/>
    <w:rsid w:val="00EE1980"/>
    <w:rsid w:val="00FA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883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682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88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82883"/>
    <w:pPr>
      <w:ind w:left="720"/>
      <w:contextualSpacing/>
    </w:pPr>
  </w:style>
  <w:style w:type="table" w:styleId="TableGrid">
    <w:name w:val="Table Grid"/>
    <w:basedOn w:val="TableNormal"/>
    <w:uiPriority w:val="59"/>
    <w:rsid w:val="006828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1453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7</cp:revision>
  <dcterms:created xsi:type="dcterms:W3CDTF">2025-09-13T22:20:00Z</dcterms:created>
  <dcterms:modified xsi:type="dcterms:W3CDTF">2025-09-14T20:39:00Z</dcterms:modified>
</cp:coreProperties>
</file>